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348" w:type="dxa"/>
        <w:tblInd w:w="-147" w:type="dxa"/>
        <w:tblLayout w:type="fixed"/>
        <w:tblLook w:val="04A0" w:firstRow="1" w:lastRow="0" w:firstColumn="1" w:lastColumn="0" w:noHBand="0" w:noVBand="1"/>
      </w:tblPr>
      <w:tblGrid>
        <w:gridCol w:w="426"/>
        <w:gridCol w:w="1276"/>
        <w:gridCol w:w="1984"/>
        <w:gridCol w:w="327"/>
        <w:gridCol w:w="2111"/>
        <w:gridCol w:w="2112"/>
        <w:gridCol w:w="2112"/>
      </w:tblGrid>
      <w:tr w:rsidR="00FD1FFC" w:rsidRPr="003C5634" w14:paraId="275F5C92" w14:textId="09E3A0B2" w:rsidTr="00FB5EFE">
        <w:trPr>
          <w:trHeight w:val="743"/>
          <w:tblHeader/>
        </w:trPr>
        <w:tc>
          <w:tcPr>
            <w:tcW w:w="1702" w:type="dxa"/>
            <w:gridSpan w:val="2"/>
            <w:shd w:val="clear" w:color="auto" w:fill="F2F2F2" w:themeFill="background1" w:themeFillShade="F2"/>
            <w:vAlign w:val="center"/>
          </w:tcPr>
          <w:p w14:paraId="61C31C91" w14:textId="5E6F10D1" w:rsidR="00FD1FFC" w:rsidRPr="00FD1FFC" w:rsidRDefault="00692B60" w:rsidP="00941B6D">
            <w:pPr>
              <w:spacing w:line="240" w:lineRule="exact"/>
              <w:jc w:val="center"/>
              <w:rPr>
                <w:rFonts w:ascii="BIZ UDゴシック" w:eastAsia="BIZ UDゴシック" w:hAnsi="BIZ UDゴシック"/>
                <w:b/>
                <w:bCs/>
                <w:sz w:val="18"/>
                <w:szCs w:val="18"/>
              </w:rPr>
            </w:pPr>
            <w:bookmarkStart w:id="0" w:name="_Hlk176442742"/>
            <w:r>
              <w:rPr>
                <w:rFonts w:ascii="BIZ UDゴシック" w:eastAsia="BIZ UDゴシック" w:hAnsi="BIZ UDゴシック" w:hint="eastAsia"/>
                <w:b/>
                <w:bCs/>
                <w:sz w:val="18"/>
                <w:szCs w:val="18"/>
              </w:rPr>
              <w:t>【3年】</w:t>
            </w:r>
            <w:r w:rsidR="00FD1FFC" w:rsidRPr="00FD1FFC">
              <w:rPr>
                <w:rFonts w:hint="eastAsia"/>
                <w:b/>
                <w:bCs/>
                <w:noProof/>
              </w:rPr>
              <mc:AlternateContent>
                <mc:Choice Requires="wps">
                  <w:drawing>
                    <wp:anchor distT="0" distB="0" distL="114300" distR="114300" simplePos="0" relativeHeight="251704320" behindDoc="0" locked="0" layoutInCell="1" allowOverlap="1" wp14:anchorId="53EB9C7C" wp14:editId="65953738">
                      <wp:simplePos x="0" y="0"/>
                      <wp:positionH relativeFrom="column">
                        <wp:posOffset>11394778</wp:posOffset>
                      </wp:positionH>
                      <wp:positionV relativeFrom="paragraph">
                        <wp:posOffset>6984247</wp:posOffset>
                      </wp:positionV>
                      <wp:extent cx="957129" cy="376015"/>
                      <wp:effectExtent l="0" t="0" r="14605" b="24130"/>
                      <wp:wrapNone/>
                      <wp:docPr id="1178985703"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chemeClr val="lt1"/>
                              </a:solidFill>
                              <a:ln w="6350">
                                <a:solidFill>
                                  <a:prstClr val="black"/>
                                </a:solidFill>
                              </a:ln>
                            </wps:spPr>
                            <wps:txbx>
                              <w:txbxContent>
                                <w:p w14:paraId="121FEAF4" w14:textId="77777777" w:rsidR="00FD1FFC" w:rsidRDefault="00FD1FFC" w:rsidP="003A297B">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B9C7C" id="_x0000_t202" coordsize="21600,21600" o:spt="202" path="m,l,21600r21600,l21600,xe">
                      <v:stroke joinstyle="miter"/>
                      <v:path gradientshapeok="t" o:connecttype="rect"/>
                    </v:shapetype>
                    <v:shape id="テキスト ボックス 4" o:spid="_x0000_s1026" type="#_x0000_t202" style="position:absolute;left:0;text-align:left;margin-left:897.25pt;margin-top:549.95pt;width:75.35pt;height:29.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5cOAIAAHs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" fillcolor="white [3201]" strokeweight=".5pt">
                      <v:textbox>
                        <w:txbxContent>
                          <w:p w14:paraId="121FEAF4" w14:textId="77777777" w:rsidR="00FD1FFC" w:rsidRDefault="00FD1FFC" w:rsidP="003A297B">
                            <w:r>
                              <w:rPr>
                                <w:rFonts w:hint="eastAsia"/>
                              </w:rPr>
                              <w:t>○ページ</w:t>
                            </w:r>
                          </w:p>
                        </w:txbxContent>
                      </v:textbox>
                    </v:shape>
                  </w:pict>
                </mc:Fallback>
              </mc:AlternateContent>
            </w:r>
            <w:r w:rsidR="00FD1FFC"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1DC05120" w14:textId="0E44510B"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327" w:type="dxa"/>
            <w:shd w:val="clear" w:color="auto" w:fill="F2F2F2" w:themeFill="background1" w:themeFillShade="F2"/>
            <w:vAlign w:val="center"/>
          </w:tcPr>
          <w:p w14:paraId="75F4FF94" w14:textId="4D22BA6A" w:rsidR="00FD1FFC" w:rsidRPr="00FD1FFC" w:rsidRDefault="00FD1FFC" w:rsidP="00941B6D">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1CF160D3" w14:textId="0E557DC4"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7D3B8768" w14:textId="099DBB78"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7C987A5E" w14:textId="7F5A17DF"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bookmarkEnd w:id="0"/>
      <w:tr w:rsidR="0082296D" w:rsidRPr="003C5634" w14:paraId="47AA98A3" w14:textId="77777777" w:rsidTr="00FB5EFE">
        <w:trPr>
          <w:cantSplit/>
          <w:trHeight w:val="1840"/>
        </w:trPr>
        <w:tc>
          <w:tcPr>
            <w:tcW w:w="426" w:type="dxa"/>
            <w:textDirection w:val="tbRlV"/>
          </w:tcPr>
          <w:p w14:paraId="106F15CC" w14:textId="1B09FF92" w:rsidR="0082296D" w:rsidRPr="003C5634" w:rsidRDefault="0082296D" w:rsidP="0082296D">
            <w:pPr>
              <w:spacing w:line="240" w:lineRule="exact"/>
              <w:ind w:left="113" w:right="113"/>
              <w:jc w:val="center"/>
              <w:rPr>
                <w:sz w:val="18"/>
                <w:szCs w:val="18"/>
              </w:rPr>
            </w:pPr>
            <w:r>
              <w:rPr>
                <w:rFonts w:hint="eastAsia"/>
                <w:sz w:val="18"/>
                <w:szCs w:val="18"/>
              </w:rPr>
              <w:t>生活の課題と実践</w:t>
            </w:r>
          </w:p>
        </w:tc>
        <w:tc>
          <w:tcPr>
            <w:tcW w:w="1276" w:type="dxa"/>
          </w:tcPr>
          <w:p w14:paraId="18B1D94C" w14:textId="77777777" w:rsidR="0082296D" w:rsidRPr="00FB5EFE" w:rsidRDefault="0082296D" w:rsidP="0082296D">
            <w:pPr>
              <w:spacing w:line="240" w:lineRule="exact"/>
              <w:rPr>
                <w:sz w:val="16"/>
                <w:szCs w:val="16"/>
              </w:rPr>
            </w:pPr>
            <w:r w:rsidRPr="00FB5EFE">
              <w:rPr>
                <w:rFonts w:hint="eastAsia"/>
                <w:sz w:val="16"/>
                <w:szCs w:val="16"/>
              </w:rPr>
              <w:t>生活の課題と実践</w:t>
            </w:r>
          </w:p>
          <w:p w14:paraId="79E9F898" w14:textId="2F560EB5" w:rsidR="0082296D" w:rsidRPr="00FB5EFE" w:rsidRDefault="0082296D" w:rsidP="0082296D">
            <w:pPr>
              <w:spacing w:line="240" w:lineRule="exact"/>
              <w:rPr>
                <w:sz w:val="16"/>
                <w:szCs w:val="16"/>
              </w:rPr>
            </w:pPr>
            <w:r w:rsidRPr="00FB5EFE">
              <w:rPr>
                <w:rFonts w:hint="eastAsia"/>
                <w:sz w:val="16"/>
                <w:szCs w:val="16"/>
              </w:rPr>
              <w:t>【</w:t>
            </w:r>
            <w:r>
              <w:rPr>
                <w:rFonts w:hint="eastAsia"/>
                <w:sz w:val="16"/>
                <w:szCs w:val="16"/>
              </w:rPr>
              <w:t>報告会・評価</w:t>
            </w:r>
            <w:r w:rsidRPr="00FB5EFE">
              <w:rPr>
                <w:rFonts w:hint="eastAsia"/>
                <w:sz w:val="16"/>
                <w:szCs w:val="16"/>
              </w:rPr>
              <w:t>】</w:t>
            </w:r>
          </w:p>
          <w:p w14:paraId="725A1BDB" w14:textId="1FF2E412" w:rsidR="0082296D" w:rsidRPr="003D6054" w:rsidRDefault="0082296D" w:rsidP="0082296D">
            <w:pPr>
              <w:spacing w:line="240" w:lineRule="exact"/>
              <w:rPr>
                <w:sz w:val="16"/>
                <w:szCs w:val="16"/>
              </w:rPr>
            </w:pPr>
            <w:r w:rsidRPr="00FB5EFE">
              <w:rPr>
                <w:rFonts w:hint="eastAsia"/>
                <w:sz w:val="16"/>
                <w:szCs w:val="16"/>
              </w:rPr>
              <w:t>(p.292~303)</w:t>
            </w:r>
          </w:p>
        </w:tc>
        <w:tc>
          <w:tcPr>
            <w:tcW w:w="1984" w:type="dxa"/>
          </w:tcPr>
          <w:p w14:paraId="44243BF7" w14:textId="3267E160" w:rsidR="0082296D" w:rsidRPr="00FB5EFE" w:rsidRDefault="0082296D" w:rsidP="0082296D">
            <w:pPr>
              <w:spacing w:line="240" w:lineRule="exact"/>
              <w:rPr>
                <w:sz w:val="16"/>
                <w:szCs w:val="16"/>
              </w:rPr>
            </w:pPr>
            <w:r w:rsidRPr="00FB5EFE">
              <w:rPr>
                <w:rFonts w:hint="eastAsia"/>
                <w:sz w:val="16"/>
                <w:szCs w:val="16"/>
              </w:rPr>
              <w:t>○</w:t>
            </w:r>
            <w:r w:rsidR="00AC45C6">
              <w:rPr>
                <w:rFonts w:hint="eastAsia"/>
                <w:sz w:val="16"/>
                <w:szCs w:val="16"/>
              </w:rPr>
              <w:t>生活の課題と実践の実践報告を行い、ふり返り評価する。</w:t>
            </w:r>
          </w:p>
          <w:p w14:paraId="10A3F4E6" w14:textId="4FC79C6A" w:rsidR="0082296D" w:rsidRPr="00AC45C6" w:rsidRDefault="0082296D" w:rsidP="0082296D">
            <w:pPr>
              <w:spacing w:line="240" w:lineRule="exact"/>
              <w:rPr>
                <w:sz w:val="16"/>
                <w:szCs w:val="16"/>
              </w:rPr>
            </w:pPr>
          </w:p>
        </w:tc>
        <w:tc>
          <w:tcPr>
            <w:tcW w:w="327" w:type="dxa"/>
          </w:tcPr>
          <w:p w14:paraId="7CF6E176" w14:textId="1D218B9C" w:rsidR="0082296D" w:rsidRPr="003D6054" w:rsidRDefault="0082296D" w:rsidP="0082296D">
            <w:pPr>
              <w:spacing w:line="240" w:lineRule="exact"/>
              <w:rPr>
                <w:color w:val="000000" w:themeColor="text1"/>
                <w:sz w:val="16"/>
                <w:szCs w:val="16"/>
              </w:rPr>
            </w:pPr>
            <w:r w:rsidRPr="003D6054">
              <w:rPr>
                <w:rFonts w:hint="eastAsia"/>
                <w:sz w:val="16"/>
                <w:szCs w:val="16"/>
              </w:rPr>
              <w:t>1</w:t>
            </w:r>
          </w:p>
        </w:tc>
        <w:tc>
          <w:tcPr>
            <w:tcW w:w="2111" w:type="dxa"/>
          </w:tcPr>
          <w:p w14:paraId="263457C4" w14:textId="6D7FD5DD" w:rsidR="0082296D" w:rsidRPr="003D6054" w:rsidRDefault="0082296D" w:rsidP="0082296D">
            <w:pPr>
              <w:spacing w:line="240" w:lineRule="exact"/>
              <w:rPr>
                <w:sz w:val="16"/>
                <w:szCs w:val="16"/>
              </w:rPr>
            </w:pPr>
          </w:p>
        </w:tc>
        <w:tc>
          <w:tcPr>
            <w:tcW w:w="2112" w:type="dxa"/>
          </w:tcPr>
          <w:p w14:paraId="78C6C429" w14:textId="46D6B879" w:rsidR="00AC45C6" w:rsidRDefault="0082296D" w:rsidP="0082296D">
            <w:pPr>
              <w:spacing w:line="240" w:lineRule="exact"/>
              <w:rPr>
                <w:sz w:val="16"/>
                <w:szCs w:val="16"/>
              </w:rPr>
            </w:pPr>
            <w:r w:rsidRPr="0082296D">
              <w:rPr>
                <w:rFonts w:hint="eastAsia"/>
                <w:sz w:val="16"/>
                <w:szCs w:val="16"/>
              </w:rPr>
              <w:t>・</w:t>
            </w:r>
            <w:r w:rsidR="00406019">
              <w:rPr>
                <w:rFonts w:hint="eastAsia"/>
                <w:sz w:val="16"/>
                <w:szCs w:val="16"/>
              </w:rPr>
              <w:t>設定した課題</w:t>
            </w:r>
            <w:r w:rsidR="00AC45C6">
              <w:rPr>
                <w:rFonts w:hint="eastAsia"/>
                <w:sz w:val="16"/>
                <w:szCs w:val="16"/>
              </w:rPr>
              <w:t>について評価したり、改善したりしている。</w:t>
            </w:r>
          </w:p>
          <w:p w14:paraId="626588FF" w14:textId="5ABF3830" w:rsidR="0082296D" w:rsidRPr="0082296D" w:rsidRDefault="00AC45C6" w:rsidP="0082296D">
            <w:pPr>
              <w:spacing w:line="240" w:lineRule="exact"/>
              <w:rPr>
                <w:sz w:val="16"/>
                <w:szCs w:val="16"/>
              </w:rPr>
            </w:pPr>
            <w:r>
              <w:rPr>
                <w:rFonts w:hint="eastAsia"/>
                <w:sz w:val="16"/>
                <w:szCs w:val="16"/>
              </w:rPr>
              <w:t>・課題解決に向けた一連の活動について、考察したことを論理的に表現している。</w:t>
            </w:r>
          </w:p>
        </w:tc>
        <w:tc>
          <w:tcPr>
            <w:tcW w:w="2112" w:type="dxa"/>
          </w:tcPr>
          <w:p w14:paraId="4117C342" w14:textId="541F95B6" w:rsidR="0082296D" w:rsidRPr="0082296D" w:rsidRDefault="0082296D" w:rsidP="0082296D">
            <w:pPr>
              <w:spacing w:line="240" w:lineRule="exact"/>
              <w:rPr>
                <w:sz w:val="16"/>
                <w:szCs w:val="16"/>
              </w:rPr>
            </w:pPr>
            <w:r w:rsidRPr="0082296D">
              <w:rPr>
                <w:rFonts w:hint="eastAsia"/>
                <w:sz w:val="16"/>
                <w:szCs w:val="16"/>
              </w:rPr>
              <w:t>・</w:t>
            </w:r>
            <w:r w:rsidR="00406019">
              <w:rPr>
                <w:rFonts w:hint="eastAsia"/>
                <w:sz w:val="16"/>
                <w:szCs w:val="16"/>
              </w:rPr>
              <w:t>設定した課題</w:t>
            </w:r>
            <w:r w:rsidRPr="0082296D">
              <w:rPr>
                <w:rFonts w:hint="eastAsia"/>
                <w:sz w:val="16"/>
                <w:szCs w:val="16"/>
              </w:rPr>
              <w:t>について、課題の解決に主体的に取り組んだり、ふり返って改善したりして、⽣活を⼯夫し創造し、実践しようとしている。</w:t>
            </w:r>
          </w:p>
        </w:tc>
      </w:tr>
      <w:tr w:rsidR="00016A5E" w:rsidRPr="00FB5EFE" w14:paraId="5E3B975C" w14:textId="77777777" w:rsidTr="00700C6A">
        <w:trPr>
          <w:cantSplit/>
          <w:trHeight w:val="1850"/>
        </w:trPr>
        <w:tc>
          <w:tcPr>
            <w:tcW w:w="426" w:type="dxa"/>
            <w:vMerge w:val="restart"/>
            <w:textDirection w:val="tbRlV"/>
          </w:tcPr>
          <w:p w14:paraId="4118081F" w14:textId="18DFD8CE" w:rsidR="00016A5E" w:rsidRPr="00FB5EFE" w:rsidRDefault="00016A5E" w:rsidP="0082296D">
            <w:pPr>
              <w:spacing w:line="240" w:lineRule="exact"/>
              <w:ind w:left="113" w:right="113"/>
              <w:jc w:val="center"/>
              <w:rPr>
                <w:sz w:val="16"/>
                <w:szCs w:val="16"/>
              </w:rPr>
            </w:pPr>
            <w:r>
              <w:rPr>
                <w:rFonts w:hint="eastAsia"/>
                <w:color w:val="000000" w:themeColor="text1"/>
                <w:sz w:val="16"/>
                <w:szCs w:val="16"/>
              </w:rPr>
              <w:t>A家族・家庭</w:t>
            </w:r>
            <w:r w:rsidRPr="00FB5EFE">
              <w:rPr>
                <w:rFonts w:hint="eastAsia"/>
                <w:color w:val="000000" w:themeColor="text1"/>
                <w:sz w:val="16"/>
                <w:szCs w:val="16"/>
              </w:rPr>
              <w:t>生活</w:t>
            </w:r>
          </w:p>
        </w:tc>
        <w:tc>
          <w:tcPr>
            <w:tcW w:w="1276" w:type="dxa"/>
            <w:vMerge w:val="restart"/>
          </w:tcPr>
          <w:p w14:paraId="21385275" w14:textId="75A20609" w:rsidR="00016A5E" w:rsidRDefault="00016A5E" w:rsidP="0082296D">
            <w:pPr>
              <w:spacing w:line="240" w:lineRule="exact"/>
              <w:rPr>
                <w:sz w:val="16"/>
                <w:szCs w:val="16"/>
              </w:rPr>
            </w:pPr>
            <w:r>
              <w:rPr>
                <w:rFonts w:hint="eastAsia"/>
                <w:sz w:val="16"/>
                <w:szCs w:val="16"/>
              </w:rPr>
              <w:t>4幼児の生活と家庭</w:t>
            </w:r>
          </w:p>
          <w:p w14:paraId="51FC7569" w14:textId="6670CB97" w:rsidR="00016A5E" w:rsidRPr="003D6054" w:rsidRDefault="00016A5E" w:rsidP="0082296D">
            <w:pPr>
              <w:spacing w:line="240" w:lineRule="exact"/>
              <w:rPr>
                <w:sz w:val="16"/>
                <w:szCs w:val="16"/>
              </w:rPr>
            </w:pPr>
            <w:r>
              <w:rPr>
                <w:rFonts w:hint="eastAsia"/>
                <w:sz w:val="16"/>
                <w:szCs w:val="16"/>
              </w:rPr>
              <w:t>(p.40~59)</w:t>
            </w:r>
          </w:p>
        </w:tc>
        <w:tc>
          <w:tcPr>
            <w:tcW w:w="1984" w:type="dxa"/>
            <w:tcBorders>
              <w:bottom w:val="dotted" w:sz="4" w:space="0" w:color="auto"/>
            </w:tcBorders>
          </w:tcPr>
          <w:p w14:paraId="02E63A4F" w14:textId="77777777" w:rsidR="00016A5E" w:rsidRDefault="00016A5E" w:rsidP="0082296D">
            <w:pPr>
              <w:spacing w:line="240" w:lineRule="exact"/>
              <w:rPr>
                <w:sz w:val="16"/>
                <w:szCs w:val="16"/>
              </w:rPr>
            </w:pPr>
            <w:r w:rsidRPr="003D6054">
              <w:rPr>
                <w:rFonts w:hint="eastAsia"/>
                <w:sz w:val="16"/>
                <w:szCs w:val="16"/>
              </w:rPr>
              <w:t>■自分の成長をふり返り、</w:t>
            </w:r>
            <w:r>
              <w:rPr>
                <w:rFonts w:hint="eastAsia"/>
                <w:sz w:val="16"/>
                <w:szCs w:val="16"/>
              </w:rPr>
              <w:t>幼児期への関心をもつ。</w:t>
            </w:r>
          </w:p>
          <w:p w14:paraId="5D31296A" w14:textId="253386B3" w:rsidR="00016A5E" w:rsidRPr="00FB5EFE" w:rsidRDefault="00016A5E" w:rsidP="0082296D">
            <w:pPr>
              <w:spacing w:line="240" w:lineRule="exact"/>
              <w:rPr>
                <w:sz w:val="16"/>
                <w:szCs w:val="16"/>
              </w:rPr>
            </w:pPr>
            <w:r w:rsidRPr="003D6054">
              <w:rPr>
                <w:rFonts w:hint="eastAsia"/>
                <w:sz w:val="16"/>
                <w:szCs w:val="16"/>
              </w:rPr>
              <w:t>○これまでの成長過程で幼児期を把握し、幼児期は心身共に大きな成長をする大事な時期であることを理解する。</w:t>
            </w:r>
          </w:p>
        </w:tc>
        <w:tc>
          <w:tcPr>
            <w:tcW w:w="327" w:type="dxa"/>
            <w:vMerge w:val="restart"/>
          </w:tcPr>
          <w:p w14:paraId="420EB368" w14:textId="5C02F012" w:rsidR="00016A5E" w:rsidRPr="00FB5EFE" w:rsidRDefault="00016A5E" w:rsidP="0082296D">
            <w:pPr>
              <w:spacing w:line="240" w:lineRule="exact"/>
              <w:rPr>
                <w:color w:val="000000" w:themeColor="text1"/>
                <w:sz w:val="16"/>
                <w:szCs w:val="16"/>
              </w:rPr>
            </w:pPr>
            <w:r>
              <w:rPr>
                <w:rFonts w:hint="eastAsia"/>
                <w:color w:val="000000" w:themeColor="text1"/>
                <w:sz w:val="16"/>
                <w:szCs w:val="16"/>
              </w:rPr>
              <w:t>8</w:t>
            </w:r>
          </w:p>
        </w:tc>
        <w:tc>
          <w:tcPr>
            <w:tcW w:w="2111" w:type="dxa"/>
            <w:tcBorders>
              <w:bottom w:val="dotted" w:sz="4" w:space="0" w:color="auto"/>
            </w:tcBorders>
          </w:tcPr>
          <w:p w14:paraId="5BBDEBE2" w14:textId="082D7451" w:rsidR="00016A5E" w:rsidRDefault="00016A5E" w:rsidP="0082296D">
            <w:pPr>
              <w:spacing w:line="240" w:lineRule="exact"/>
              <w:rPr>
                <w:sz w:val="16"/>
                <w:szCs w:val="16"/>
              </w:rPr>
            </w:pPr>
            <w:r w:rsidRPr="00383CDB">
              <w:rPr>
                <w:rFonts w:hint="eastAsia"/>
                <w:sz w:val="16"/>
                <w:szCs w:val="16"/>
              </w:rPr>
              <w:t>・幼児期の成長や生活には、多くの人に支えられてきたことを理解</w:t>
            </w:r>
            <w:r>
              <w:rPr>
                <w:rFonts w:hint="eastAsia"/>
                <w:sz w:val="16"/>
                <w:szCs w:val="16"/>
              </w:rPr>
              <w:t>している</w:t>
            </w:r>
            <w:r w:rsidRPr="00383CDB">
              <w:rPr>
                <w:rFonts w:hint="eastAsia"/>
                <w:sz w:val="16"/>
                <w:szCs w:val="16"/>
              </w:rPr>
              <w:t>。</w:t>
            </w:r>
          </w:p>
          <w:p w14:paraId="490565D6" w14:textId="571AB864" w:rsidR="00016A5E" w:rsidRPr="00383CDB" w:rsidRDefault="00016A5E" w:rsidP="0082296D">
            <w:pPr>
              <w:spacing w:line="240" w:lineRule="exact"/>
              <w:rPr>
                <w:sz w:val="16"/>
                <w:szCs w:val="16"/>
              </w:rPr>
            </w:pPr>
          </w:p>
        </w:tc>
        <w:tc>
          <w:tcPr>
            <w:tcW w:w="2112" w:type="dxa"/>
            <w:tcBorders>
              <w:bottom w:val="dotted" w:sz="4" w:space="0" w:color="auto"/>
            </w:tcBorders>
          </w:tcPr>
          <w:p w14:paraId="1EF3A4FF" w14:textId="3E6C2255" w:rsidR="00016A5E" w:rsidRPr="00383CDB" w:rsidRDefault="00016A5E" w:rsidP="0082296D">
            <w:pPr>
              <w:spacing w:line="240" w:lineRule="exact"/>
              <w:rPr>
                <w:sz w:val="16"/>
                <w:szCs w:val="16"/>
              </w:rPr>
            </w:pPr>
            <w:r>
              <w:rPr>
                <w:rFonts w:hint="eastAsia"/>
                <w:sz w:val="16"/>
                <w:szCs w:val="16"/>
              </w:rPr>
              <w:t>・幼児とのかかわり方について問題を見いだして課題を設定している。</w:t>
            </w:r>
          </w:p>
          <w:p w14:paraId="040D9665" w14:textId="77777777" w:rsidR="00016A5E" w:rsidRPr="00383CDB" w:rsidRDefault="00016A5E" w:rsidP="0082296D">
            <w:pPr>
              <w:spacing w:line="240" w:lineRule="exact"/>
              <w:rPr>
                <w:sz w:val="16"/>
                <w:szCs w:val="16"/>
              </w:rPr>
            </w:pPr>
          </w:p>
          <w:p w14:paraId="184F464F" w14:textId="77777777" w:rsidR="00016A5E" w:rsidRPr="00383CDB" w:rsidRDefault="00016A5E" w:rsidP="0082296D">
            <w:pPr>
              <w:spacing w:line="240" w:lineRule="exact"/>
              <w:rPr>
                <w:sz w:val="16"/>
                <w:szCs w:val="16"/>
              </w:rPr>
            </w:pPr>
          </w:p>
          <w:p w14:paraId="3448FF38" w14:textId="77777777" w:rsidR="00016A5E" w:rsidRPr="00383CDB" w:rsidRDefault="00016A5E" w:rsidP="0082296D">
            <w:pPr>
              <w:spacing w:line="240" w:lineRule="exact"/>
              <w:rPr>
                <w:sz w:val="16"/>
                <w:szCs w:val="16"/>
              </w:rPr>
            </w:pPr>
          </w:p>
          <w:p w14:paraId="6F73DBDC" w14:textId="77777777" w:rsidR="00016A5E" w:rsidRPr="00383CDB" w:rsidRDefault="00016A5E" w:rsidP="0082296D">
            <w:pPr>
              <w:spacing w:line="240" w:lineRule="exact"/>
              <w:rPr>
                <w:sz w:val="16"/>
                <w:szCs w:val="16"/>
              </w:rPr>
            </w:pPr>
          </w:p>
          <w:p w14:paraId="6F20A066" w14:textId="77BE9E04" w:rsidR="00016A5E" w:rsidRPr="00383CDB" w:rsidRDefault="00016A5E" w:rsidP="0082296D">
            <w:pPr>
              <w:spacing w:line="240" w:lineRule="exact"/>
              <w:rPr>
                <w:sz w:val="16"/>
                <w:szCs w:val="16"/>
              </w:rPr>
            </w:pPr>
          </w:p>
        </w:tc>
        <w:tc>
          <w:tcPr>
            <w:tcW w:w="2112" w:type="dxa"/>
            <w:tcBorders>
              <w:bottom w:val="dotted" w:sz="4" w:space="0" w:color="auto"/>
            </w:tcBorders>
          </w:tcPr>
          <w:p w14:paraId="51B66B34" w14:textId="313ABA15" w:rsidR="00016A5E" w:rsidRPr="00383CDB" w:rsidRDefault="00016A5E" w:rsidP="0082296D">
            <w:pPr>
              <w:spacing w:line="240" w:lineRule="exact"/>
              <w:rPr>
                <w:sz w:val="16"/>
                <w:szCs w:val="16"/>
              </w:rPr>
            </w:pPr>
            <w:r w:rsidRPr="00383CDB">
              <w:rPr>
                <w:rFonts w:hint="eastAsia"/>
                <w:sz w:val="16"/>
                <w:szCs w:val="16"/>
              </w:rPr>
              <w:t>・自分の成長をふり返り</w:t>
            </w:r>
            <w:r>
              <w:rPr>
                <w:rFonts w:hint="eastAsia"/>
                <w:sz w:val="16"/>
                <w:szCs w:val="16"/>
              </w:rPr>
              <w:t>、</w:t>
            </w:r>
            <w:r w:rsidRPr="00383CDB">
              <w:rPr>
                <w:rFonts w:hint="eastAsia"/>
                <w:sz w:val="16"/>
                <w:szCs w:val="16"/>
              </w:rPr>
              <w:t>幼児の学習に</w:t>
            </w:r>
            <w:r>
              <w:rPr>
                <w:rFonts w:hint="eastAsia"/>
                <w:sz w:val="16"/>
                <w:szCs w:val="16"/>
              </w:rPr>
              <w:t>ついて、課題の解決に主体的に取り組もうとしている。</w:t>
            </w:r>
          </w:p>
        </w:tc>
      </w:tr>
      <w:tr w:rsidR="00016A5E" w:rsidRPr="00FB5EFE" w14:paraId="5A8E39BA" w14:textId="77777777" w:rsidTr="00700C6A">
        <w:trPr>
          <w:cantSplit/>
          <w:trHeight w:val="4250"/>
        </w:trPr>
        <w:tc>
          <w:tcPr>
            <w:tcW w:w="426" w:type="dxa"/>
            <w:vMerge/>
            <w:textDirection w:val="tbRlV"/>
          </w:tcPr>
          <w:p w14:paraId="10A27D3D" w14:textId="77777777" w:rsidR="00016A5E" w:rsidRDefault="00016A5E" w:rsidP="0082296D">
            <w:pPr>
              <w:spacing w:line="240" w:lineRule="exact"/>
              <w:ind w:left="113" w:right="113"/>
              <w:jc w:val="center"/>
              <w:rPr>
                <w:color w:val="000000" w:themeColor="text1"/>
                <w:sz w:val="16"/>
                <w:szCs w:val="16"/>
              </w:rPr>
            </w:pPr>
          </w:p>
        </w:tc>
        <w:tc>
          <w:tcPr>
            <w:tcW w:w="1276" w:type="dxa"/>
            <w:vMerge/>
          </w:tcPr>
          <w:p w14:paraId="44AB50D2" w14:textId="77777777" w:rsidR="00016A5E" w:rsidRDefault="00016A5E" w:rsidP="0082296D">
            <w:pPr>
              <w:spacing w:line="240" w:lineRule="exact"/>
              <w:rPr>
                <w:sz w:val="16"/>
                <w:szCs w:val="16"/>
              </w:rPr>
            </w:pPr>
          </w:p>
        </w:tc>
        <w:tc>
          <w:tcPr>
            <w:tcW w:w="1984" w:type="dxa"/>
            <w:tcBorders>
              <w:top w:val="dotted" w:sz="4" w:space="0" w:color="auto"/>
              <w:bottom w:val="dotted" w:sz="4" w:space="0" w:color="auto"/>
            </w:tcBorders>
          </w:tcPr>
          <w:p w14:paraId="2FF5C650" w14:textId="77777777" w:rsidR="00016A5E" w:rsidRPr="009E40DF" w:rsidRDefault="00016A5E" w:rsidP="0082296D">
            <w:pPr>
              <w:spacing w:line="240" w:lineRule="exact"/>
              <w:rPr>
                <w:sz w:val="16"/>
                <w:szCs w:val="16"/>
              </w:rPr>
            </w:pPr>
            <w:r>
              <w:rPr>
                <w:rFonts w:hint="eastAsia"/>
                <w:sz w:val="16"/>
                <w:szCs w:val="16"/>
              </w:rPr>
              <w:t>■</w:t>
            </w:r>
            <w:r w:rsidRPr="003D6054">
              <w:rPr>
                <w:rFonts w:hint="eastAsia"/>
                <w:sz w:val="16"/>
                <w:szCs w:val="16"/>
              </w:rPr>
              <w:t>幼児期の心身の発達の特徴や生活を理解</w:t>
            </w:r>
            <w:r>
              <w:rPr>
                <w:rFonts w:hint="eastAsia"/>
                <w:sz w:val="16"/>
                <w:szCs w:val="16"/>
              </w:rPr>
              <w:t>する。</w:t>
            </w:r>
          </w:p>
          <w:p w14:paraId="02C5C056" w14:textId="77777777" w:rsidR="00016A5E" w:rsidRPr="003D6054" w:rsidRDefault="00016A5E" w:rsidP="0082296D">
            <w:pPr>
              <w:spacing w:line="240" w:lineRule="exact"/>
              <w:rPr>
                <w:sz w:val="16"/>
                <w:szCs w:val="16"/>
              </w:rPr>
            </w:pPr>
            <w:r w:rsidRPr="003D6054">
              <w:rPr>
                <w:rFonts w:hint="eastAsia"/>
                <w:sz w:val="16"/>
                <w:szCs w:val="16"/>
              </w:rPr>
              <w:t>○幼児と中学生の身体的な違いを知り、幼児期は心身ともに著しく発達する時期であることを理解する。</w:t>
            </w:r>
          </w:p>
          <w:p w14:paraId="5481A29D" w14:textId="77777777" w:rsidR="00016A5E" w:rsidRPr="003D6054" w:rsidRDefault="00016A5E" w:rsidP="0082296D">
            <w:pPr>
              <w:spacing w:line="240" w:lineRule="exact"/>
              <w:rPr>
                <w:sz w:val="16"/>
                <w:szCs w:val="16"/>
              </w:rPr>
            </w:pPr>
            <w:r w:rsidRPr="003D6054">
              <w:rPr>
                <w:rFonts w:hint="eastAsia"/>
                <w:sz w:val="16"/>
                <w:szCs w:val="16"/>
              </w:rPr>
              <w:t>○幼児の言葉、情緒、認知、社会性の発達について、具体的な行動の意見を出し合い、その意味と発達段階における成長や変化について考える。</w:t>
            </w:r>
          </w:p>
          <w:p w14:paraId="7B4862F3" w14:textId="1B68C877" w:rsidR="00016A5E" w:rsidRPr="003D6054" w:rsidRDefault="00016A5E" w:rsidP="0082296D">
            <w:pPr>
              <w:spacing w:line="240" w:lineRule="exact"/>
              <w:rPr>
                <w:sz w:val="16"/>
                <w:szCs w:val="16"/>
              </w:rPr>
            </w:pPr>
            <w:r w:rsidRPr="007228AD">
              <w:rPr>
                <w:rFonts w:hint="eastAsia"/>
                <w:sz w:val="16"/>
                <w:szCs w:val="16"/>
              </w:rPr>
              <w:t>○幼児の基本的生活習慣や社会的生活習慣を理解し、幼児の衣生活・食生活で工夫していること</w:t>
            </w:r>
            <w:r>
              <w:rPr>
                <w:rFonts w:hint="eastAsia"/>
                <w:sz w:val="16"/>
                <w:szCs w:val="16"/>
              </w:rPr>
              <w:t>をグループ</w:t>
            </w:r>
            <w:r w:rsidRPr="007228AD">
              <w:rPr>
                <w:rFonts w:hint="eastAsia"/>
                <w:sz w:val="16"/>
                <w:szCs w:val="16"/>
              </w:rPr>
              <w:t>で考える。</w:t>
            </w:r>
          </w:p>
        </w:tc>
        <w:tc>
          <w:tcPr>
            <w:tcW w:w="327" w:type="dxa"/>
            <w:vMerge/>
          </w:tcPr>
          <w:p w14:paraId="2308FC3D" w14:textId="77777777" w:rsidR="00016A5E" w:rsidRDefault="00016A5E" w:rsidP="0082296D">
            <w:pPr>
              <w:spacing w:line="240" w:lineRule="exact"/>
              <w:rPr>
                <w:color w:val="000000" w:themeColor="text1"/>
                <w:sz w:val="16"/>
                <w:szCs w:val="16"/>
              </w:rPr>
            </w:pPr>
          </w:p>
        </w:tc>
        <w:tc>
          <w:tcPr>
            <w:tcW w:w="2111" w:type="dxa"/>
            <w:tcBorders>
              <w:top w:val="dotted" w:sz="4" w:space="0" w:color="auto"/>
              <w:bottom w:val="dotted" w:sz="4" w:space="0" w:color="auto"/>
            </w:tcBorders>
          </w:tcPr>
          <w:p w14:paraId="03173EBA" w14:textId="77777777" w:rsidR="00016A5E" w:rsidRDefault="00016A5E" w:rsidP="0082296D">
            <w:pPr>
              <w:spacing w:line="240" w:lineRule="exact"/>
              <w:rPr>
                <w:sz w:val="16"/>
                <w:szCs w:val="16"/>
              </w:rPr>
            </w:pPr>
          </w:p>
          <w:p w14:paraId="57EB644A" w14:textId="77777777" w:rsidR="00016A5E" w:rsidRDefault="00016A5E" w:rsidP="0082296D">
            <w:pPr>
              <w:spacing w:line="240" w:lineRule="exact"/>
              <w:rPr>
                <w:sz w:val="16"/>
                <w:szCs w:val="16"/>
              </w:rPr>
            </w:pPr>
          </w:p>
          <w:p w14:paraId="6F17483F" w14:textId="77777777" w:rsidR="00016A5E" w:rsidRDefault="00016A5E" w:rsidP="0082296D">
            <w:pPr>
              <w:spacing w:line="240" w:lineRule="exact"/>
              <w:rPr>
                <w:sz w:val="16"/>
                <w:szCs w:val="16"/>
              </w:rPr>
            </w:pPr>
          </w:p>
          <w:p w14:paraId="63C6CEA4" w14:textId="77777777" w:rsidR="00016A5E" w:rsidRDefault="00016A5E" w:rsidP="0082296D">
            <w:pPr>
              <w:spacing w:line="240" w:lineRule="exact"/>
              <w:rPr>
                <w:sz w:val="16"/>
                <w:szCs w:val="16"/>
              </w:rPr>
            </w:pPr>
          </w:p>
          <w:p w14:paraId="58C5C6DD" w14:textId="77777777" w:rsidR="00016A5E" w:rsidRDefault="00016A5E" w:rsidP="0082296D">
            <w:pPr>
              <w:spacing w:line="240" w:lineRule="exact"/>
              <w:rPr>
                <w:sz w:val="16"/>
                <w:szCs w:val="16"/>
              </w:rPr>
            </w:pPr>
          </w:p>
          <w:p w14:paraId="246AEB70" w14:textId="5CF25C24" w:rsidR="00016A5E" w:rsidRDefault="00016A5E" w:rsidP="0082296D">
            <w:pPr>
              <w:spacing w:line="240" w:lineRule="exact"/>
              <w:rPr>
                <w:sz w:val="16"/>
                <w:szCs w:val="16"/>
              </w:rPr>
            </w:pPr>
            <w:r w:rsidRPr="00383CDB">
              <w:rPr>
                <w:rFonts w:hint="eastAsia"/>
                <w:sz w:val="16"/>
                <w:szCs w:val="16"/>
              </w:rPr>
              <w:t>・幼児の身体と心の発達について理解</w:t>
            </w:r>
            <w:r>
              <w:rPr>
                <w:rFonts w:hint="eastAsia"/>
                <w:sz w:val="16"/>
                <w:szCs w:val="16"/>
              </w:rPr>
              <w:t>している</w:t>
            </w:r>
            <w:r w:rsidRPr="00383CDB">
              <w:rPr>
                <w:rFonts w:hint="eastAsia"/>
                <w:sz w:val="16"/>
                <w:szCs w:val="16"/>
              </w:rPr>
              <w:t>。</w:t>
            </w:r>
          </w:p>
          <w:p w14:paraId="4BCCB5D7" w14:textId="77777777" w:rsidR="00016A5E" w:rsidRPr="00383CDB" w:rsidRDefault="00016A5E" w:rsidP="0082296D">
            <w:pPr>
              <w:spacing w:line="240" w:lineRule="exact"/>
              <w:rPr>
                <w:sz w:val="16"/>
                <w:szCs w:val="16"/>
              </w:rPr>
            </w:pPr>
            <w:r w:rsidRPr="00383CDB">
              <w:rPr>
                <w:rFonts w:hint="eastAsia"/>
                <w:sz w:val="16"/>
                <w:szCs w:val="16"/>
              </w:rPr>
              <w:t>・基本的な信頼関係や生活習慣の内容や生活習慣を身につける大切さを理解している。</w:t>
            </w:r>
          </w:p>
          <w:p w14:paraId="0768E4EE" w14:textId="77777777" w:rsidR="00016A5E" w:rsidRPr="00383CDB" w:rsidRDefault="00016A5E" w:rsidP="0082296D">
            <w:pPr>
              <w:spacing w:line="240" w:lineRule="exact"/>
              <w:rPr>
                <w:sz w:val="16"/>
                <w:szCs w:val="16"/>
              </w:rPr>
            </w:pPr>
          </w:p>
          <w:p w14:paraId="5E23408C" w14:textId="77777777" w:rsidR="00016A5E" w:rsidRDefault="00016A5E" w:rsidP="0082296D">
            <w:pPr>
              <w:spacing w:line="240" w:lineRule="exact"/>
              <w:rPr>
                <w:sz w:val="16"/>
                <w:szCs w:val="16"/>
              </w:rPr>
            </w:pPr>
          </w:p>
          <w:p w14:paraId="587CF1BD" w14:textId="77777777" w:rsidR="00016A5E" w:rsidRDefault="00016A5E" w:rsidP="0082296D">
            <w:pPr>
              <w:spacing w:line="240" w:lineRule="exact"/>
              <w:rPr>
                <w:sz w:val="16"/>
                <w:szCs w:val="16"/>
              </w:rPr>
            </w:pPr>
          </w:p>
          <w:p w14:paraId="1F3297B0" w14:textId="77777777" w:rsidR="00016A5E" w:rsidRDefault="00016A5E" w:rsidP="0082296D">
            <w:pPr>
              <w:spacing w:line="240" w:lineRule="exact"/>
              <w:rPr>
                <w:sz w:val="16"/>
                <w:szCs w:val="16"/>
              </w:rPr>
            </w:pPr>
          </w:p>
          <w:p w14:paraId="44D5854E" w14:textId="77777777" w:rsidR="00016A5E" w:rsidRDefault="00016A5E" w:rsidP="0082296D">
            <w:pPr>
              <w:spacing w:line="240" w:lineRule="exact"/>
              <w:rPr>
                <w:sz w:val="16"/>
                <w:szCs w:val="16"/>
              </w:rPr>
            </w:pPr>
          </w:p>
          <w:p w14:paraId="2CF9A987" w14:textId="77777777" w:rsidR="00016A5E" w:rsidRDefault="00016A5E" w:rsidP="0082296D">
            <w:pPr>
              <w:spacing w:line="240" w:lineRule="exact"/>
              <w:rPr>
                <w:sz w:val="16"/>
                <w:szCs w:val="16"/>
              </w:rPr>
            </w:pPr>
          </w:p>
          <w:p w14:paraId="2AC182A8" w14:textId="1DE1FD9C" w:rsidR="00016A5E" w:rsidRPr="00383CDB" w:rsidRDefault="00016A5E" w:rsidP="0082296D">
            <w:pPr>
              <w:spacing w:line="240" w:lineRule="exact"/>
              <w:rPr>
                <w:sz w:val="16"/>
                <w:szCs w:val="16"/>
              </w:rPr>
            </w:pPr>
          </w:p>
        </w:tc>
        <w:tc>
          <w:tcPr>
            <w:tcW w:w="2112" w:type="dxa"/>
            <w:tcBorders>
              <w:top w:val="dotted" w:sz="4" w:space="0" w:color="auto"/>
              <w:bottom w:val="dotted" w:sz="4" w:space="0" w:color="auto"/>
            </w:tcBorders>
          </w:tcPr>
          <w:p w14:paraId="4124879A" w14:textId="77777777" w:rsidR="00016A5E" w:rsidRDefault="00016A5E" w:rsidP="0082296D">
            <w:pPr>
              <w:spacing w:line="240" w:lineRule="exact"/>
              <w:rPr>
                <w:sz w:val="16"/>
                <w:szCs w:val="16"/>
              </w:rPr>
            </w:pPr>
          </w:p>
          <w:p w14:paraId="24B33231" w14:textId="77777777" w:rsidR="00016A5E" w:rsidRDefault="00016A5E" w:rsidP="0082296D">
            <w:pPr>
              <w:spacing w:line="240" w:lineRule="exact"/>
              <w:rPr>
                <w:sz w:val="16"/>
                <w:szCs w:val="16"/>
              </w:rPr>
            </w:pPr>
          </w:p>
          <w:p w14:paraId="5752A2CE" w14:textId="77777777" w:rsidR="00016A5E" w:rsidRDefault="00016A5E" w:rsidP="0082296D">
            <w:pPr>
              <w:spacing w:line="240" w:lineRule="exact"/>
              <w:rPr>
                <w:sz w:val="16"/>
                <w:szCs w:val="16"/>
              </w:rPr>
            </w:pPr>
          </w:p>
          <w:p w14:paraId="6A9F5CCE" w14:textId="77777777" w:rsidR="00016A5E" w:rsidRDefault="00016A5E" w:rsidP="0082296D">
            <w:pPr>
              <w:spacing w:line="240" w:lineRule="exact"/>
              <w:rPr>
                <w:sz w:val="16"/>
                <w:szCs w:val="16"/>
              </w:rPr>
            </w:pPr>
          </w:p>
          <w:p w14:paraId="7D4C2583" w14:textId="77777777" w:rsidR="00016A5E" w:rsidRDefault="00016A5E" w:rsidP="0082296D">
            <w:pPr>
              <w:spacing w:line="240" w:lineRule="exact"/>
              <w:rPr>
                <w:sz w:val="16"/>
                <w:szCs w:val="16"/>
              </w:rPr>
            </w:pPr>
          </w:p>
          <w:p w14:paraId="79A5BD28" w14:textId="7EB83EBF" w:rsidR="00016A5E" w:rsidRDefault="00016A5E" w:rsidP="0082296D">
            <w:pPr>
              <w:spacing w:line="240" w:lineRule="exact"/>
              <w:rPr>
                <w:sz w:val="16"/>
                <w:szCs w:val="16"/>
              </w:rPr>
            </w:pPr>
            <w:r w:rsidRPr="00383CDB">
              <w:rPr>
                <w:rFonts w:hint="eastAsia"/>
                <w:sz w:val="16"/>
                <w:szCs w:val="16"/>
              </w:rPr>
              <w:t>・幼児の発達や生活は家族や周囲の人々に支えられていること</w:t>
            </w:r>
            <w:r>
              <w:rPr>
                <w:rFonts w:hint="eastAsia"/>
                <w:sz w:val="16"/>
                <w:szCs w:val="16"/>
              </w:rPr>
              <w:t>を理解し、その重要性について考え、工夫している。</w:t>
            </w:r>
          </w:p>
          <w:p w14:paraId="6656A290" w14:textId="77777777" w:rsidR="00016A5E" w:rsidRDefault="00016A5E" w:rsidP="0082296D">
            <w:pPr>
              <w:spacing w:line="240" w:lineRule="exact"/>
              <w:rPr>
                <w:sz w:val="16"/>
                <w:szCs w:val="16"/>
              </w:rPr>
            </w:pPr>
          </w:p>
          <w:p w14:paraId="24A7520B" w14:textId="77777777" w:rsidR="00016A5E" w:rsidRDefault="00016A5E" w:rsidP="0082296D">
            <w:pPr>
              <w:spacing w:line="240" w:lineRule="exact"/>
              <w:rPr>
                <w:sz w:val="16"/>
                <w:szCs w:val="16"/>
              </w:rPr>
            </w:pPr>
          </w:p>
          <w:p w14:paraId="420340C5" w14:textId="77777777" w:rsidR="00016A5E" w:rsidRDefault="00016A5E" w:rsidP="0082296D">
            <w:pPr>
              <w:spacing w:line="240" w:lineRule="exact"/>
              <w:rPr>
                <w:sz w:val="16"/>
                <w:szCs w:val="16"/>
              </w:rPr>
            </w:pPr>
          </w:p>
          <w:p w14:paraId="3F25C527" w14:textId="77777777" w:rsidR="00016A5E" w:rsidRDefault="00016A5E" w:rsidP="0082296D">
            <w:pPr>
              <w:spacing w:line="240" w:lineRule="exact"/>
              <w:rPr>
                <w:sz w:val="16"/>
                <w:szCs w:val="16"/>
              </w:rPr>
            </w:pPr>
          </w:p>
          <w:p w14:paraId="2709324D" w14:textId="77777777" w:rsidR="00016A5E" w:rsidRDefault="00016A5E" w:rsidP="0082296D">
            <w:pPr>
              <w:spacing w:line="240" w:lineRule="exact"/>
              <w:rPr>
                <w:sz w:val="16"/>
                <w:szCs w:val="16"/>
              </w:rPr>
            </w:pPr>
          </w:p>
          <w:p w14:paraId="26DB723D" w14:textId="77777777" w:rsidR="00016A5E" w:rsidRDefault="00016A5E" w:rsidP="0082296D">
            <w:pPr>
              <w:spacing w:line="240" w:lineRule="exact"/>
              <w:rPr>
                <w:sz w:val="16"/>
                <w:szCs w:val="16"/>
              </w:rPr>
            </w:pPr>
          </w:p>
          <w:p w14:paraId="4BBA65D3" w14:textId="77777777" w:rsidR="00016A5E" w:rsidRDefault="00016A5E" w:rsidP="0082296D">
            <w:pPr>
              <w:spacing w:line="240" w:lineRule="exact"/>
              <w:rPr>
                <w:sz w:val="16"/>
                <w:szCs w:val="16"/>
              </w:rPr>
            </w:pPr>
          </w:p>
          <w:p w14:paraId="5CBE4058" w14:textId="384A3A9E" w:rsidR="00016A5E" w:rsidRDefault="00016A5E" w:rsidP="0082296D">
            <w:pPr>
              <w:spacing w:line="240" w:lineRule="exact"/>
              <w:rPr>
                <w:sz w:val="16"/>
                <w:szCs w:val="16"/>
              </w:rPr>
            </w:pPr>
          </w:p>
        </w:tc>
        <w:tc>
          <w:tcPr>
            <w:tcW w:w="2112" w:type="dxa"/>
            <w:tcBorders>
              <w:top w:val="dotted" w:sz="4" w:space="0" w:color="auto"/>
              <w:bottom w:val="dotted" w:sz="4" w:space="0" w:color="auto"/>
            </w:tcBorders>
          </w:tcPr>
          <w:p w14:paraId="7EC6E15B" w14:textId="77777777" w:rsidR="00016A5E" w:rsidRDefault="00016A5E" w:rsidP="0082296D">
            <w:pPr>
              <w:spacing w:line="240" w:lineRule="exact"/>
              <w:rPr>
                <w:sz w:val="16"/>
                <w:szCs w:val="16"/>
              </w:rPr>
            </w:pPr>
          </w:p>
          <w:p w14:paraId="233FD2DA" w14:textId="77777777" w:rsidR="00016A5E" w:rsidRDefault="00016A5E" w:rsidP="0082296D">
            <w:pPr>
              <w:spacing w:line="240" w:lineRule="exact"/>
              <w:rPr>
                <w:sz w:val="16"/>
                <w:szCs w:val="16"/>
              </w:rPr>
            </w:pPr>
          </w:p>
          <w:p w14:paraId="302BBB1D" w14:textId="77777777" w:rsidR="00016A5E" w:rsidRDefault="00016A5E" w:rsidP="0082296D">
            <w:pPr>
              <w:spacing w:line="240" w:lineRule="exact"/>
              <w:rPr>
                <w:sz w:val="16"/>
                <w:szCs w:val="16"/>
              </w:rPr>
            </w:pPr>
          </w:p>
          <w:p w14:paraId="1D031EDF" w14:textId="77777777" w:rsidR="00016A5E" w:rsidRDefault="00016A5E" w:rsidP="0082296D">
            <w:pPr>
              <w:spacing w:line="240" w:lineRule="exact"/>
              <w:rPr>
                <w:sz w:val="16"/>
                <w:szCs w:val="16"/>
              </w:rPr>
            </w:pPr>
          </w:p>
          <w:p w14:paraId="4A3A9D97" w14:textId="77777777" w:rsidR="00016A5E" w:rsidRDefault="00016A5E" w:rsidP="0082296D">
            <w:pPr>
              <w:spacing w:line="240" w:lineRule="exact"/>
              <w:rPr>
                <w:sz w:val="16"/>
                <w:szCs w:val="16"/>
              </w:rPr>
            </w:pPr>
          </w:p>
          <w:p w14:paraId="0B79DEB2" w14:textId="1BC40683" w:rsidR="00016A5E" w:rsidRPr="00383CDB" w:rsidRDefault="00016A5E" w:rsidP="0082296D">
            <w:pPr>
              <w:spacing w:line="240" w:lineRule="exact"/>
              <w:rPr>
                <w:sz w:val="16"/>
                <w:szCs w:val="16"/>
              </w:rPr>
            </w:pPr>
            <w:r w:rsidRPr="00383CDB">
              <w:rPr>
                <w:rFonts w:hint="eastAsia"/>
                <w:sz w:val="16"/>
                <w:szCs w:val="16"/>
              </w:rPr>
              <w:t>・幼児にとって</w:t>
            </w:r>
            <w:r>
              <w:rPr>
                <w:rFonts w:hint="eastAsia"/>
                <w:sz w:val="16"/>
                <w:szCs w:val="16"/>
              </w:rPr>
              <w:t>の</w:t>
            </w:r>
            <w:r w:rsidRPr="00383CDB">
              <w:rPr>
                <w:rFonts w:hint="eastAsia"/>
                <w:sz w:val="16"/>
                <w:szCs w:val="16"/>
              </w:rPr>
              <w:t>家族や周囲のおとなの役割</w:t>
            </w:r>
            <w:r>
              <w:rPr>
                <w:rFonts w:hint="eastAsia"/>
                <w:sz w:val="16"/>
                <w:szCs w:val="16"/>
              </w:rPr>
              <w:t>について課題解決に向けた一連の活動をふり返って改善しようとしている。</w:t>
            </w:r>
          </w:p>
          <w:p w14:paraId="5D61181F" w14:textId="77777777" w:rsidR="00016A5E" w:rsidRDefault="00016A5E" w:rsidP="0082296D">
            <w:pPr>
              <w:spacing w:line="240" w:lineRule="exact"/>
              <w:rPr>
                <w:sz w:val="16"/>
                <w:szCs w:val="16"/>
              </w:rPr>
            </w:pPr>
          </w:p>
          <w:p w14:paraId="2F5117A4" w14:textId="77777777" w:rsidR="00016A5E" w:rsidRDefault="00016A5E" w:rsidP="0082296D">
            <w:pPr>
              <w:spacing w:line="240" w:lineRule="exact"/>
              <w:rPr>
                <w:sz w:val="16"/>
                <w:szCs w:val="16"/>
              </w:rPr>
            </w:pPr>
          </w:p>
          <w:p w14:paraId="326A0F7A" w14:textId="77777777" w:rsidR="00016A5E" w:rsidRDefault="00016A5E" w:rsidP="0082296D">
            <w:pPr>
              <w:spacing w:line="240" w:lineRule="exact"/>
              <w:rPr>
                <w:sz w:val="16"/>
                <w:szCs w:val="16"/>
              </w:rPr>
            </w:pPr>
          </w:p>
          <w:p w14:paraId="263A696A" w14:textId="77777777" w:rsidR="00016A5E" w:rsidRDefault="00016A5E" w:rsidP="0082296D">
            <w:pPr>
              <w:spacing w:line="240" w:lineRule="exact"/>
              <w:rPr>
                <w:sz w:val="16"/>
                <w:szCs w:val="16"/>
              </w:rPr>
            </w:pPr>
          </w:p>
          <w:p w14:paraId="31BFF16C" w14:textId="77777777" w:rsidR="00016A5E" w:rsidRDefault="00016A5E" w:rsidP="0082296D">
            <w:pPr>
              <w:spacing w:line="240" w:lineRule="exact"/>
              <w:rPr>
                <w:sz w:val="16"/>
                <w:szCs w:val="16"/>
              </w:rPr>
            </w:pPr>
          </w:p>
          <w:p w14:paraId="538E16DF" w14:textId="77777777" w:rsidR="00016A5E" w:rsidRDefault="00016A5E" w:rsidP="0082296D">
            <w:pPr>
              <w:spacing w:line="240" w:lineRule="exact"/>
              <w:rPr>
                <w:sz w:val="16"/>
                <w:szCs w:val="16"/>
              </w:rPr>
            </w:pPr>
          </w:p>
          <w:p w14:paraId="4670D961" w14:textId="77777777" w:rsidR="00016A5E" w:rsidRDefault="00016A5E" w:rsidP="0082296D">
            <w:pPr>
              <w:spacing w:line="240" w:lineRule="exact"/>
              <w:rPr>
                <w:sz w:val="16"/>
                <w:szCs w:val="16"/>
              </w:rPr>
            </w:pPr>
          </w:p>
          <w:p w14:paraId="09B75D98" w14:textId="43A28AED" w:rsidR="00016A5E" w:rsidRPr="00C11CBD" w:rsidRDefault="00016A5E" w:rsidP="0082296D">
            <w:pPr>
              <w:spacing w:line="240" w:lineRule="exact"/>
              <w:rPr>
                <w:sz w:val="16"/>
                <w:szCs w:val="16"/>
              </w:rPr>
            </w:pPr>
          </w:p>
        </w:tc>
      </w:tr>
      <w:tr w:rsidR="00016A5E" w:rsidRPr="00FB5EFE" w14:paraId="4D5B4C48" w14:textId="77777777" w:rsidTr="00084690">
        <w:trPr>
          <w:cantSplit/>
          <w:trHeight w:val="4466"/>
        </w:trPr>
        <w:tc>
          <w:tcPr>
            <w:tcW w:w="426" w:type="dxa"/>
            <w:vMerge/>
            <w:textDirection w:val="tbRlV"/>
          </w:tcPr>
          <w:p w14:paraId="4F4A1BA6" w14:textId="77777777" w:rsidR="00016A5E" w:rsidRDefault="00016A5E" w:rsidP="0082296D">
            <w:pPr>
              <w:spacing w:line="240" w:lineRule="exact"/>
              <w:ind w:left="113" w:right="113"/>
              <w:jc w:val="center"/>
              <w:rPr>
                <w:color w:val="000000" w:themeColor="text1"/>
                <w:sz w:val="16"/>
                <w:szCs w:val="16"/>
              </w:rPr>
            </w:pPr>
          </w:p>
        </w:tc>
        <w:tc>
          <w:tcPr>
            <w:tcW w:w="1276" w:type="dxa"/>
            <w:vMerge/>
          </w:tcPr>
          <w:p w14:paraId="69139B59" w14:textId="77777777" w:rsidR="00016A5E" w:rsidRDefault="00016A5E" w:rsidP="0082296D">
            <w:pPr>
              <w:spacing w:line="240" w:lineRule="exact"/>
              <w:rPr>
                <w:sz w:val="16"/>
                <w:szCs w:val="16"/>
              </w:rPr>
            </w:pPr>
          </w:p>
        </w:tc>
        <w:tc>
          <w:tcPr>
            <w:tcW w:w="1984" w:type="dxa"/>
            <w:tcBorders>
              <w:top w:val="dotted" w:sz="4" w:space="0" w:color="auto"/>
            </w:tcBorders>
          </w:tcPr>
          <w:p w14:paraId="5FA58700" w14:textId="77777777" w:rsidR="00016A5E" w:rsidRPr="003D6054" w:rsidRDefault="00016A5E" w:rsidP="0082296D">
            <w:pPr>
              <w:spacing w:line="240" w:lineRule="exact"/>
              <w:rPr>
                <w:sz w:val="16"/>
                <w:szCs w:val="16"/>
              </w:rPr>
            </w:pPr>
            <w:r>
              <w:rPr>
                <w:rFonts w:hint="eastAsia"/>
                <w:sz w:val="16"/>
                <w:szCs w:val="16"/>
              </w:rPr>
              <w:t>■幼児にとっての遊びの意義と</w:t>
            </w:r>
            <w:r w:rsidRPr="003D6054">
              <w:rPr>
                <w:rFonts w:hint="eastAsia"/>
                <w:sz w:val="16"/>
                <w:szCs w:val="16"/>
              </w:rPr>
              <w:t>子どもが育つ環境について考える。</w:t>
            </w:r>
          </w:p>
          <w:p w14:paraId="6C38E4FD" w14:textId="77777777" w:rsidR="00016A5E" w:rsidRPr="003D6054" w:rsidRDefault="00016A5E" w:rsidP="0082296D">
            <w:pPr>
              <w:spacing w:line="240" w:lineRule="exact"/>
              <w:rPr>
                <w:sz w:val="16"/>
                <w:szCs w:val="16"/>
              </w:rPr>
            </w:pPr>
            <w:r w:rsidRPr="003D6054">
              <w:rPr>
                <w:rFonts w:hint="eastAsia"/>
                <w:sz w:val="16"/>
                <w:szCs w:val="16"/>
              </w:rPr>
              <w:t>○幼児のころに遊んでいた遊びや読んでいた絵本をグループで出し合い、幼児が遊ぶ理由などを話し合う。</w:t>
            </w:r>
          </w:p>
          <w:p w14:paraId="5DB59D84" w14:textId="77777777" w:rsidR="00016A5E" w:rsidRPr="003D6054" w:rsidRDefault="00016A5E" w:rsidP="0082296D">
            <w:pPr>
              <w:spacing w:line="240" w:lineRule="exact"/>
              <w:rPr>
                <w:sz w:val="16"/>
                <w:szCs w:val="16"/>
              </w:rPr>
            </w:pPr>
            <w:r w:rsidRPr="003D6054">
              <w:rPr>
                <w:sz w:val="16"/>
                <w:szCs w:val="16"/>
              </w:rPr>
              <w:t>○</w:t>
            </w:r>
            <w:r w:rsidRPr="003D6054">
              <w:rPr>
                <w:rFonts w:hint="eastAsia"/>
                <w:sz w:val="16"/>
                <w:szCs w:val="16"/>
              </w:rPr>
              <w:t>幼児にとってよい遊びができるようにするにはどうしたらよいか考える。</w:t>
            </w:r>
          </w:p>
          <w:p w14:paraId="303BA2B0" w14:textId="77777777" w:rsidR="00016A5E" w:rsidRDefault="00016A5E" w:rsidP="0082296D">
            <w:pPr>
              <w:spacing w:line="240" w:lineRule="exact"/>
              <w:rPr>
                <w:sz w:val="16"/>
                <w:szCs w:val="16"/>
              </w:rPr>
            </w:pPr>
            <w:r w:rsidRPr="003D6054">
              <w:rPr>
                <w:rFonts w:hint="eastAsia"/>
                <w:sz w:val="16"/>
                <w:szCs w:val="16"/>
              </w:rPr>
              <w:t>○幼児にとって安心・安全な居場所とはどのような場所か、これまでの学習をふり返りながらグループで話し合</w:t>
            </w:r>
            <w:r>
              <w:rPr>
                <w:rFonts w:hint="eastAsia"/>
                <w:sz w:val="16"/>
                <w:szCs w:val="16"/>
              </w:rPr>
              <w:t>いまとめる</w:t>
            </w:r>
            <w:r w:rsidRPr="003D6054">
              <w:rPr>
                <w:rFonts w:hint="eastAsia"/>
                <w:sz w:val="16"/>
                <w:szCs w:val="16"/>
              </w:rPr>
              <w:t>。</w:t>
            </w:r>
          </w:p>
        </w:tc>
        <w:tc>
          <w:tcPr>
            <w:tcW w:w="327" w:type="dxa"/>
            <w:vMerge/>
          </w:tcPr>
          <w:p w14:paraId="7ADD0F5A" w14:textId="77777777" w:rsidR="00016A5E" w:rsidRDefault="00016A5E" w:rsidP="0082296D">
            <w:pPr>
              <w:spacing w:line="240" w:lineRule="exact"/>
              <w:rPr>
                <w:color w:val="000000" w:themeColor="text1"/>
                <w:sz w:val="16"/>
                <w:szCs w:val="16"/>
              </w:rPr>
            </w:pPr>
          </w:p>
        </w:tc>
        <w:tc>
          <w:tcPr>
            <w:tcW w:w="2111" w:type="dxa"/>
            <w:tcBorders>
              <w:top w:val="dotted" w:sz="4" w:space="0" w:color="auto"/>
            </w:tcBorders>
          </w:tcPr>
          <w:p w14:paraId="6C966F84" w14:textId="77777777" w:rsidR="00016A5E" w:rsidRDefault="00016A5E" w:rsidP="0082296D">
            <w:pPr>
              <w:spacing w:line="240" w:lineRule="exact"/>
              <w:rPr>
                <w:sz w:val="16"/>
                <w:szCs w:val="16"/>
              </w:rPr>
            </w:pPr>
          </w:p>
          <w:p w14:paraId="71DEF759" w14:textId="77777777" w:rsidR="00016A5E" w:rsidRDefault="00016A5E" w:rsidP="0082296D">
            <w:pPr>
              <w:spacing w:line="240" w:lineRule="exact"/>
              <w:rPr>
                <w:sz w:val="16"/>
                <w:szCs w:val="16"/>
              </w:rPr>
            </w:pPr>
          </w:p>
          <w:p w14:paraId="291B2F84" w14:textId="77777777" w:rsidR="00016A5E" w:rsidRDefault="00016A5E" w:rsidP="0082296D">
            <w:pPr>
              <w:spacing w:line="240" w:lineRule="exact"/>
              <w:rPr>
                <w:sz w:val="16"/>
                <w:szCs w:val="16"/>
              </w:rPr>
            </w:pPr>
          </w:p>
          <w:p w14:paraId="359AD111" w14:textId="77777777" w:rsidR="00016A5E" w:rsidRDefault="00016A5E" w:rsidP="0082296D">
            <w:pPr>
              <w:spacing w:line="240" w:lineRule="exact"/>
              <w:rPr>
                <w:sz w:val="16"/>
                <w:szCs w:val="16"/>
              </w:rPr>
            </w:pPr>
          </w:p>
          <w:p w14:paraId="15C20B70" w14:textId="77777777" w:rsidR="00D441F0" w:rsidRDefault="00D441F0" w:rsidP="0082296D">
            <w:pPr>
              <w:spacing w:line="240" w:lineRule="exact"/>
              <w:rPr>
                <w:sz w:val="16"/>
                <w:szCs w:val="16"/>
              </w:rPr>
            </w:pPr>
          </w:p>
          <w:p w14:paraId="3EC4C5B8" w14:textId="12FAABBB" w:rsidR="00016A5E" w:rsidRDefault="00016A5E" w:rsidP="0082296D">
            <w:pPr>
              <w:spacing w:line="240" w:lineRule="exact"/>
              <w:rPr>
                <w:sz w:val="16"/>
                <w:szCs w:val="16"/>
              </w:rPr>
            </w:pPr>
            <w:r>
              <w:rPr>
                <w:rFonts w:hint="eastAsia"/>
                <w:sz w:val="16"/>
                <w:szCs w:val="16"/>
              </w:rPr>
              <w:t>・幼児にとっての遊びの意義について理解している。</w:t>
            </w:r>
          </w:p>
          <w:p w14:paraId="0DA2F299" w14:textId="77777777" w:rsidR="00016A5E" w:rsidRPr="00383CDB" w:rsidRDefault="00016A5E" w:rsidP="0082296D">
            <w:pPr>
              <w:spacing w:line="240" w:lineRule="exact"/>
              <w:rPr>
                <w:sz w:val="16"/>
                <w:szCs w:val="16"/>
              </w:rPr>
            </w:pPr>
            <w:r>
              <w:rPr>
                <w:rFonts w:hint="eastAsia"/>
                <w:sz w:val="16"/>
                <w:szCs w:val="16"/>
              </w:rPr>
              <w:t>・子どもが育つ環境としての、家族や周囲のおとなの役割について理解する。</w:t>
            </w:r>
          </w:p>
        </w:tc>
        <w:tc>
          <w:tcPr>
            <w:tcW w:w="2112" w:type="dxa"/>
            <w:tcBorders>
              <w:top w:val="dotted" w:sz="4" w:space="0" w:color="auto"/>
            </w:tcBorders>
          </w:tcPr>
          <w:p w14:paraId="0A907309" w14:textId="77777777" w:rsidR="00016A5E" w:rsidRDefault="00016A5E" w:rsidP="0082296D">
            <w:pPr>
              <w:spacing w:line="240" w:lineRule="exact"/>
              <w:rPr>
                <w:sz w:val="16"/>
                <w:szCs w:val="16"/>
              </w:rPr>
            </w:pPr>
          </w:p>
          <w:p w14:paraId="40DEC942" w14:textId="77777777" w:rsidR="00016A5E" w:rsidRDefault="00016A5E" w:rsidP="0082296D">
            <w:pPr>
              <w:spacing w:line="240" w:lineRule="exact"/>
              <w:rPr>
                <w:sz w:val="16"/>
                <w:szCs w:val="16"/>
              </w:rPr>
            </w:pPr>
          </w:p>
          <w:p w14:paraId="3462EB5D" w14:textId="77777777" w:rsidR="00016A5E" w:rsidRDefault="00016A5E" w:rsidP="0082296D">
            <w:pPr>
              <w:spacing w:line="240" w:lineRule="exact"/>
              <w:rPr>
                <w:sz w:val="16"/>
                <w:szCs w:val="16"/>
              </w:rPr>
            </w:pPr>
          </w:p>
          <w:p w14:paraId="6AF67E45" w14:textId="77777777" w:rsidR="00016A5E" w:rsidRDefault="00016A5E" w:rsidP="0082296D">
            <w:pPr>
              <w:spacing w:line="240" w:lineRule="exact"/>
              <w:rPr>
                <w:sz w:val="16"/>
                <w:szCs w:val="16"/>
              </w:rPr>
            </w:pPr>
          </w:p>
          <w:p w14:paraId="65E39B4D" w14:textId="77777777" w:rsidR="00D441F0" w:rsidRDefault="00D441F0" w:rsidP="0082296D">
            <w:pPr>
              <w:spacing w:line="240" w:lineRule="exact"/>
              <w:rPr>
                <w:sz w:val="16"/>
                <w:szCs w:val="16"/>
              </w:rPr>
            </w:pPr>
          </w:p>
          <w:p w14:paraId="41B897D1" w14:textId="51EC228E" w:rsidR="00016A5E" w:rsidRDefault="00016A5E" w:rsidP="0082296D">
            <w:pPr>
              <w:spacing w:line="240" w:lineRule="exact"/>
              <w:rPr>
                <w:sz w:val="16"/>
                <w:szCs w:val="16"/>
              </w:rPr>
            </w:pPr>
            <w:r>
              <w:rPr>
                <w:rFonts w:hint="eastAsia"/>
                <w:sz w:val="16"/>
                <w:szCs w:val="16"/>
              </w:rPr>
              <w:t>・幼児にとっての遊びについて問題を見いだして課題を設定している。</w:t>
            </w:r>
          </w:p>
          <w:p w14:paraId="3F4197A5" w14:textId="77777777" w:rsidR="00016A5E" w:rsidRPr="00383CDB" w:rsidRDefault="00016A5E" w:rsidP="0082296D">
            <w:pPr>
              <w:spacing w:line="240" w:lineRule="exact"/>
              <w:rPr>
                <w:sz w:val="16"/>
                <w:szCs w:val="16"/>
              </w:rPr>
            </w:pPr>
            <w:r>
              <w:rPr>
                <w:rFonts w:hint="eastAsia"/>
                <w:sz w:val="16"/>
                <w:szCs w:val="16"/>
              </w:rPr>
              <w:t>・幼児にとって安心・安全な居場所についての課題解決に向けた一連の活動について、考察したことを論理的に表現している。</w:t>
            </w:r>
          </w:p>
        </w:tc>
        <w:tc>
          <w:tcPr>
            <w:tcW w:w="2112" w:type="dxa"/>
            <w:tcBorders>
              <w:top w:val="dotted" w:sz="4" w:space="0" w:color="auto"/>
            </w:tcBorders>
          </w:tcPr>
          <w:p w14:paraId="6041A64D" w14:textId="77777777" w:rsidR="00016A5E" w:rsidRDefault="00016A5E" w:rsidP="0082296D">
            <w:pPr>
              <w:spacing w:line="240" w:lineRule="exact"/>
              <w:rPr>
                <w:sz w:val="16"/>
                <w:szCs w:val="16"/>
              </w:rPr>
            </w:pPr>
          </w:p>
          <w:p w14:paraId="7737E5B4" w14:textId="77777777" w:rsidR="00016A5E" w:rsidRDefault="00016A5E" w:rsidP="0082296D">
            <w:pPr>
              <w:spacing w:line="240" w:lineRule="exact"/>
              <w:rPr>
                <w:sz w:val="16"/>
                <w:szCs w:val="16"/>
              </w:rPr>
            </w:pPr>
          </w:p>
          <w:p w14:paraId="22E32BC3" w14:textId="77777777" w:rsidR="00016A5E" w:rsidRDefault="00016A5E" w:rsidP="0082296D">
            <w:pPr>
              <w:spacing w:line="240" w:lineRule="exact"/>
              <w:rPr>
                <w:sz w:val="16"/>
                <w:szCs w:val="16"/>
              </w:rPr>
            </w:pPr>
          </w:p>
          <w:p w14:paraId="64E1784A" w14:textId="77777777" w:rsidR="00016A5E" w:rsidRDefault="00016A5E" w:rsidP="0082296D">
            <w:pPr>
              <w:spacing w:line="240" w:lineRule="exact"/>
              <w:rPr>
                <w:sz w:val="16"/>
                <w:szCs w:val="16"/>
              </w:rPr>
            </w:pPr>
          </w:p>
          <w:p w14:paraId="434D3FA9" w14:textId="77777777" w:rsidR="00D441F0" w:rsidRDefault="00D441F0" w:rsidP="0082296D">
            <w:pPr>
              <w:spacing w:line="240" w:lineRule="exact"/>
              <w:rPr>
                <w:sz w:val="16"/>
                <w:szCs w:val="16"/>
              </w:rPr>
            </w:pPr>
          </w:p>
          <w:p w14:paraId="52637A65" w14:textId="00129B6E" w:rsidR="00016A5E" w:rsidRPr="00383CDB" w:rsidRDefault="00016A5E" w:rsidP="0082296D">
            <w:pPr>
              <w:spacing w:line="240" w:lineRule="exact"/>
              <w:rPr>
                <w:sz w:val="16"/>
                <w:szCs w:val="16"/>
              </w:rPr>
            </w:pPr>
            <w:r w:rsidRPr="00383CDB">
              <w:rPr>
                <w:rFonts w:hint="eastAsia"/>
                <w:sz w:val="16"/>
                <w:szCs w:val="16"/>
              </w:rPr>
              <w:t>・自分の経験から</w:t>
            </w:r>
            <w:r>
              <w:rPr>
                <w:rFonts w:hint="eastAsia"/>
                <w:sz w:val="16"/>
                <w:szCs w:val="16"/>
              </w:rPr>
              <w:t>幼児期の遊びなどを</w:t>
            </w:r>
            <w:r w:rsidRPr="00383CDB">
              <w:rPr>
                <w:rFonts w:hint="eastAsia"/>
                <w:sz w:val="16"/>
                <w:szCs w:val="16"/>
              </w:rPr>
              <w:t>思い出し、幼児にとっての遊び</w:t>
            </w:r>
            <w:r>
              <w:rPr>
                <w:rFonts w:hint="eastAsia"/>
                <w:sz w:val="16"/>
                <w:szCs w:val="16"/>
              </w:rPr>
              <w:t>について、工夫し創造し、実践しようとしている。</w:t>
            </w:r>
          </w:p>
        </w:tc>
      </w:tr>
      <w:tr w:rsidR="0091401F" w:rsidRPr="00FB5EFE" w14:paraId="28ABFB6E" w14:textId="77777777" w:rsidTr="00F260B0">
        <w:trPr>
          <w:cantSplit/>
          <w:trHeight w:val="4500"/>
        </w:trPr>
        <w:tc>
          <w:tcPr>
            <w:tcW w:w="426" w:type="dxa"/>
            <w:vMerge w:val="restart"/>
            <w:textDirection w:val="tbRlV"/>
          </w:tcPr>
          <w:p w14:paraId="36A26FC0" w14:textId="2EB1C71B" w:rsidR="0091401F" w:rsidRPr="00FB5EFE" w:rsidRDefault="0091401F" w:rsidP="0082296D">
            <w:pPr>
              <w:spacing w:line="240" w:lineRule="exact"/>
              <w:ind w:left="113" w:right="113"/>
              <w:jc w:val="center"/>
              <w:rPr>
                <w:sz w:val="16"/>
                <w:szCs w:val="16"/>
              </w:rPr>
            </w:pPr>
            <w:r w:rsidRPr="000B3FCB">
              <w:rPr>
                <w:rFonts w:hint="eastAsia"/>
                <w:color w:val="000000" w:themeColor="text1"/>
                <w:sz w:val="16"/>
                <w:szCs w:val="16"/>
              </w:rPr>
              <w:lastRenderedPageBreak/>
              <w:t>A家族・家庭生活</w:t>
            </w:r>
          </w:p>
        </w:tc>
        <w:tc>
          <w:tcPr>
            <w:tcW w:w="1276" w:type="dxa"/>
            <w:vMerge w:val="restart"/>
          </w:tcPr>
          <w:p w14:paraId="5CB04BDA" w14:textId="63CE79FC" w:rsidR="0091401F" w:rsidRDefault="0091401F" w:rsidP="0082296D">
            <w:pPr>
              <w:spacing w:line="240" w:lineRule="exact"/>
              <w:rPr>
                <w:sz w:val="16"/>
                <w:szCs w:val="16"/>
              </w:rPr>
            </w:pPr>
            <w:r>
              <w:rPr>
                <w:rFonts w:hint="eastAsia"/>
                <w:sz w:val="16"/>
                <w:szCs w:val="16"/>
              </w:rPr>
              <w:t>5幼児が安心できるかかわり</w:t>
            </w:r>
          </w:p>
          <w:p w14:paraId="10A5DC7D" w14:textId="259A3111" w:rsidR="0091401F" w:rsidRPr="00FB5EFE" w:rsidRDefault="0091401F" w:rsidP="0082296D">
            <w:pPr>
              <w:spacing w:line="240" w:lineRule="exact"/>
              <w:rPr>
                <w:sz w:val="16"/>
                <w:szCs w:val="16"/>
              </w:rPr>
            </w:pPr>
            <w:r>
              <w:rPr>
                <w:rFonts w:hint="eastAsia"/>
                <w:sz w:val="16"/>
                <w:szCs w:val="16"/>
              </w:rPr>
              <w:t>(p.60~71)</w:t>
            </w:r>
          </w:p>
        </w:tc>
        <w:tc>
          <w:tcPr>
            <w:tcW w:w="1984" w:type="dxa"/>
            <w:tcBorders>
              <w:bottom w:val="dotted" w:sz="4" w:space="0" w:color="auto"/>
            </w:tcBorders>
          </w:tcPr>
          <w:p w14:paraId="05A39ED8" w14:textId="77777777" w:rsidR="0091401F" w:rsidRPr="009140DE" w:rsidRDefault="0091401F" w:rsidP="0082296D">
            <w:pPr>
              <w:spacing w:line="240" w:lineRule="exact"/>
              <w:rPr>
                <w:sz w:val="16"/>
                <w:szCs w:val="16"/>
              </w:rPr>
            </w:pPr>
            <w:r w:rsidRPr="009140DE">
              <w:rPr>
                <w:rFonts w:hint="eastAsia"/>
                <w:sz w:val="16"/>
                <w:szCs w:val="16"/>
              </w:rPr>
              <w:t>■幼児とのふれ合い体験について自分の課題をもち、これまで学んで身につけた基礎的・基本的な知識を活用して幼児とかかわる。</w:t>
            </w:r>
          </w:p>
          <w:p w14:paraId="71118102" w14:textId="77777777" w:rsidR="0091401F" w:rsidRPr="009140DE" w:rsidRDefault="0091401F" w:rsidP="0082296D">
            <w:pPr>
              <w:spacing w:line="240" w:lineRule="exact"/>
              <w:rPr>
                <w:sz w:val="16"/>
                <w:szCs w:val="16"/>
              </w:rPr>
            </w:pPr>
            <w:r w:rsidRPr="009140DE">
              <w:rPr>
                <w:rFonts w:hint="eastAsia"/>
                <w:sz w:val="16"/>
                <w:szCs w:val="16"/>
              </w:rPr>
              <w:t>○幼児について知りたいことや疑問に思うことなどの自分の課題を見つける。</w:t>
            </w:r>
          </w:p>
          <w:p w14:paraId="478F20F0" w14:textId="77777777" w:rsidR="0091401F" w:rsidRPr="009140DE" w:rsidRDefault="0091401F" w:rsidP="0082296D">
            <w:pPr>
              <w:spacing w:line="240" w:lineRule="exact"/>
              <w:rPr>
                <w:sz w:val="16"/>
                <w:szCs w:val="16"/>
              </w:rPr>
            </w:pPr>
            <w:r w:rsidRPr="009140DE">
              <w:rPr>
                <w:rFonts w:hint="eastAsia"/>
                <w:sz w:val="16"/>
                <w:szCs w:val="16"/>
              </w:rPr>
              <w:t>○ふれ合う幼児の年齢や発達の特徴などから、接し方や話し方、遊び方を工夫し、安全に配慮しながら幼児とのふれ合い体験を行う。</w:t>
            </w:r>
          </w:p>
          <w:p w14:paraId="460862AE" w14:textId="12BC551F" w:rsidR="0091401F" w:rsidRPr="00FB5EFE" w:rsidRDefault="0091401F" w:rsidP="0082296D">
            <w:pPr>
              <w:spacing w:line="240" w:lineRule="exact"/>
              <w:rPr>
                <w:sz w:val="16"/>
                <w:szCs w:val="16"/>
              </w:rPr>
            </w:pPr>
            <w:r w:rsidRPr="009140DE">
              <w:rPr>
                <w:rFonts w:hint="eastAsia"/>
                <w:sz w:val="16"/>
                <w:szCs w:val="16"/>
              </w:rPr>
              <w:t>○幼児と交流して感じたことや考えたことをグループで報告し、まとめる。</w:t>
            </w:r>
          </w:p>
        </w:tc>
        <w:tc>
          <w:tcPr>
            <w:tcW w:w="327" w:type="dxa"/>
            <w:vMerge w:val="restart"/>
          </w:tcPr>
          <w:p w14:paraId="4ABE7AB0" w14:textId="1DBAD130" w:rsidR="0091401F" w:rsidRPr="00FB5EFE" w:rsidRDefault="0091401F" w:rsidP="0082296D">
            <w:pPr>
              <w:spacing w:line="240" w:lineRule="exact"/>
              <w:rPr>
                <w:color w:val="000000" w:themeColor="text1"/>
                <w:sz w:val="16"/>
                <w:szCs w:val="16"/>
              </w:rPr>
            </w:pPr>
            <w:r>
              <w:rPr>
                <w:rFonts w:hint="eastAsia"/>
                <w:color w:val="000000" w:themeColor="text1"/>
                <w:sz w:val="16"/>
                <w:szCs w:val="16"/>
              </w:rPr>
              <w:t>4</w:t>
            </w:r>
          </w:p>
        </w:tc>
        <w:tc>
          <w:tcPr>
            <w:tcW w:w="2111" w:type="dxa"/>
            <w:tcBorders>
              <w:bottom w:val="dotted" w:sz="4" w:space="0" w:color="auto"/>
            </w:tcBorders>
          </w:tcPr>
          <w:p w14:paraId="3367FCAE" w14:textId="77777777" w:rsidR="0091401F" w:rsidRDefault="0091401F" w:rsidP="0082296D">
            <w:pPr>
              <w:spacing w:line="240" w:lineRule="exact"/>
              <w:rPr>
                <w:sz w:val="16"/>
                <w:szCs w:val="16"/>
              </w:rPr>
            </w:pPr>
          </w:p>
          <w:p w14:paraId="61F29D58" w14:textId="77777777" w:rsidR="0091401F" w:rsidRDefault="0091401F" w:rsidP="0082296D">
            <w:pPr>
              <w:spacing w:line="240" w:lineRule="exact"/>
              <w:rPr>
                <w:sz w:val="16"/>
                <w:szCs w:val="16"/>
              </w:rPr>
            </w:pPr>
          </w:p>
          <w:p w14:paraId="7E42A87B" w14:textId="77777777" w:rsidR="0091401F" w:rsidRDefault="0091401F" w:rsidP="0082296D">
            <w:pPr>
              <w:spacing w:line="240" w:lineRule="exact"/>
              <w:rPr>
                <w:sz w:val="16"/>
                <w:szCs w:val="16"/>
              </w:rPr>
            </w:pPr>
          </w:p>
          <w:p w14:paraId="3F274297" w14:textId="77777777" w:rsidR="0091401F" w:rsidRDefault="0091401F" w:rsidP="0082296D">
            <w:pPr>
              <w:spacing w:line="240" w:lineRule="exact"/>
              <w:rPr>
                <w:sz w:val="16"/>
                <w:szCs w:val="16"/>
              </w:rPr>
            </w:pPr>
          </w:p>
          <w:p w14:paraId="0ACAA14E" w14:textId="77777777" w:rsidR="0091401F" w:rsidRDefault="0091401F" w:rsidP="0082296D">
            <w:pPr>
              <w:spacing w:line="240" w:lineRule="exact"/>
              <w:rPr>
                <w:sz w:val="16"/>
                <w:szCs w:val="16"/>
              </w:rPr>
            </w:pPr>
          </w:p>
          <w:p w14:paraId="1E71BDAF" w14:textId="338B337A" w:rsidR="0091401F" w:rsidRDefault="0091401F" w:rsidP="0082296D">
            <w:pPr>
              <w:spacing w:line="240" w:lineRule="exact"/>
              <w:rPr>
                <w:sz w:val="16"/>
                <w:szCs w:val="16"/>
              </w:rPr>
            </w:pPr>
            <w:r w:rsidRPr="009140DE">
              <w:rPr>
                <w:rFonts w:hint="eastAsia"/>
                <w:sz w:val="16"/>
                <w:szCs w:val="16"/>
              </w:rPr>
              <w:t>・幼児に応じたかかわり方について理解しているとともに、適切にできる。</w:t>
            </w:r>
          </w:p>
          <w:p w14:paraId="12091386" w14:textId="2C4032CA" w:rsidR="0091401F" w:rsidRDefault="0091401F" w:rsidP="0082296D">
            <w:pPr>
              <w:spacing w:line="240" w:lineRule="exact"/>
              <w:rPr>
                <w:sz w:val="16"/>
                <w:szCs w:val="16"/>
              </w:rPr>
            </w:pPr>
            <w:r>
              <w:rPr>
                <w:rFonts w:hint="eastAsia"/>
                <w:sz w:val="16"/>
                <w:szCs w:val="16"/>
              </w:rPr>
              <w:t>・幼児とのかかわりについて理解しているとともに、観察したことを整理し、適切にまとめることができる。</w:t>
            </w:r>
          </w:p>
          <w:p w14:paraId="087584BD" w14:textId="7D19E986" w:rsidR="0091401F" w:rsidRPr="009140DE" w:rsidRDefault="0091401F" w:rsidP="0082296D">
            <w:pPr>
              <w:spacing w:line="240" w:lineRule="exact"/>
              <w:rPr>
                <w:sz w:val="16"/>
                <w:szCs w:val="16"/>
              </w:rPr>
            </w:pPr>
          </w:p>
        </w:tc>
        <w:tc>
          <w:tcPr>
            <w:tcW w:w="2112" w:type="dxa"/>
            <w:tcBorders>
              <w:bottom w:val="dotted" w:sz="4" w:space="0" w:color="auto"/>
            </w:tcBorders>
          </w:tcPr>
          <w:p w14:paraId="03D25E58" w14:textId="77777777" w:rsidR="0091401F" w:rsidRDefault="0091401F" w:rsidP="0082296D">
            <w:pPr>
              <w:spacing w:line="240" w:lineRule="exact"/>
              <w:rPr>
                <w:sz w:val="16"/>
                <w:szCs w:val="16"/>
              </w:rPr>
            </w:pPr>
          </w:p>
          <w:p w14:paraId="3D44C686" w14:textId="77777777" w:rsidR="0091401F" w:rsidRDefault="0091401F" w:rsidP="0082296D">
            <w:pPr>
              <w:spacing w:line="240" w:lineRule="exact"/>
              <w:rPr>
                <w:sz w:val="16"/>
                <w:szCs w:val="16"/>
              </w:rPr>
            </w:pPr>
          </w:p>
          <w:p w14:paraId="76B7F38B" w14:textId="77777777" w:rsidR="0091401F" w:rsidRDefault="0091401F" w:rsidP="0082296D">
            <w:pPr>
              <w:spacing w:line="240" w:lineRule="exact"/>
              <w:rPr>
                <w:sz w:val="16"/>
                <w:szCs w:val="16"/>
              </w:rPr>
            </w:pPr>
          </w:p>
          <w:p w14:paraId="59188F6D" w14:textId="77777777" w:rsidR="0091401F" w:rsidRDefault="0091401F" w:rsidP="0082296D">
            <w:pPr>
              <w:spacing w:line="240" w:lineRule="exact"/>
              <w:rPr>
                <w:sz w:val="16"/>
                <w:szCs w:val="16"/>
              </w:rPr>
            </w:pPr>
          </w:p>
          <w:p w14:paraId="13CE8EDC" w14:textId="77777777" w:rsidR="0091401F" w:rsidRDefault="0091401F" w:rsidP="0082296D">
            <w:pPr>
              <w:spacing w:line="240" w:lineRule="exact"/>
              <w:rPr>
                <w:sz w:val="16"/>
                <w:szCs w:val="16"/>
              </w:rPr>
            </w:pPr>
          </w:p>
          <w:p w14:paraId="7BA54E42" w14:textId="1280EAAF" w:rsidR="0091401F" w:rsidRDefault="0091401F" w:rsidP="0082296D">
            <w:pPr>
              <w:spacing w:line="240" w:lineRule="exact"/>
              <w:rPr>
                <w:sz w:val="16"/>
                <w:szCs w:val="16"/>
              </w:rPr>
            </w:pPr>
            <w:r w:rsidRPr="009140DE">
              <w:rPr>
                <w:rFonts w:hint="eastAsia"/>
                <w:sz w:val="16"/>
                <w:szCs w:val="16"/>
              </w:rPr>
              <w:t>・幼児とのよりよいかかわり方について</w:t>
            </w:r>
            <w:r>
              <w:rPr>
                <w:rFonts w:hint="eastAsia"/>
                <w:sz w:val="16"/>
                <w:szCs w:val="16"/>
              </w:rPr>
              <w:t>問題を見いだして、課題を設定している。</w:t>
            </w:r>
          </w:p>
          <w:p w14:paraId="23DAFDA4" w14:textId="7E297D16" w:rsidR="0091401F" w:rsidRDefault="0091401F" w:rsidP="0082296D">
            <w:pPr>
              <w:spacing w:line="240" w:lineRule="exact"/>
              <w:rPr>
                <w:sz w:val="16"/>
                <w:szCs w:val="16"/>
              </w:rPr>
            </w:pPr>
            <w:r>
              <w:rPr>
                <w:rFonts w:hint="eastAsia"/>
                <w:sz w:val="16"/>
                <w:szCs w:val="16"/>
              </w:rPr>
              <w:t>・幼児とのよりよいかかわり方について、実践を評価したり、改善したりしている。</w:t>
            </w:r>
          </w:p>
          <w:p w14:paraId="18308B80" w14:textId="77777777" w:rsidR="0091401F" w:rsidRDefault="0091401F" w:rsidP="0082296D">
            <w:pPr>
              <w:spacing w:line="240" w:lineRule="exact"/>
              <w:rPr>
                <w:sz w:val="16"/>
                <w:szCs w:val="16"/>
              </w:rPr>
            </w:pPr>
          </w:p>
          <w:p w14:paraId="3CB513CD" w14:textId="77777777" w:rsidR="0091401F" w:rsidRDefault="0091401F" w:rsidP="0082296D">
            <w:pPr>
              <w:spacing w:line="240" w:lineRule="exact"/>
              <w:rPr>
                <w:sz w:val="16"/>
                <w:szCs w:val="16"/>
              </w:rPr>
            </w:pPr>
          </w:p>
          <w:p w14:paraId="482EA55F" w14:textId="77777777" w:rsidR="0091401F" w:rsidRDefault="0091401F" w:rsidP="0082296D">
            <w:pPr>
              <w:spacing w:line="240" w:lineRule="exact"/>
              <w:rPr>
                <w:sz w:val="16"/>
                <w:szCs w:val="16"/>
              </w:rPr>
            </w:pPr>
          </w:p>
          <w:p w14:paraId="31411263" w14:textId="77777777" w:rsidR="0091401F" w:rsidRDefault="0091401F" w:rsidP="0082296D">
            <w:pPr>
              <w:spacing w:line="240" w:lineRule="exact"/>
              <w:rPr>
                <w:sz w:val="16"/>
                <w:szCs w:val="16"/>
              </w:rPr>
            </w:pPr>
          </w:p>
          <w:p w14:paraId="1F71EF20" w14:textId="07A09D58" w:rsidR="0091401F" w:rsidRPr="009140DE" w:rsidRDefault="0091401F" w:rsidP="0082296D">
            <w:pPr>
              <w:spacing w:line="240" w:lineRule="exact"/>
              <w:rPr>
                <w:sz w:val="16"/>
                <w:szCs w:val="16"/>
              </w:rPr>
            </w:pPr>
          </w:p>
        </w:tc>
        <w:tc>
          <w:tcPr>
            <w:tcW w:w="2112" w:type="dxa"/>
            <w:tcBorders>
              <w:bottom w:val="dotted" w:sz="4" w:space="0" w:color="auto"/>
            </w:tcBorders>
          </w:tcPr>
          <w:p w14:paraId="29E3A886" w14:textId="77777777" w:rsidR="0091401F" w:rsidRDefault="0091401F" w:rsidP="0082296D">
            <w:pPr>
              <w:spacing w:line="240" w:lineRule="exact"/>
              <w:rPr>
                <w:sz w:val="16"/>
                <w:szCs w:val="16"/>
              </w:rPr>
            </w:pPr>
          </w:p>
          <w:p w14:paraId="23DF6FC8" w14:textId="77777777" w:rsidR="0091401F" w:rsidRDefault="0091401F" w:rsidP="0082296D">
            <w:pPr>
              <w:spacing w:line="240" w:lineRule="exact"/>
              <w:rPr>
                <w:sz w:val="16"/>
                <w:szCs w:val="16"/>
              </w:rPr>
            </w:pPr>
          </w:p>
          <w:p w14:paraId="41785622" w14:textId="77777777" w:rsidR="0091401F" w:rsidRDefault="0091401F" w:rsidP="0082296D">
            <w:pPr>
              <w:spacing w:line="240" w:lineRule="exact"/>
              <w:rPr>
                <w:sz w:val="16"/>
                <w:szCs w:val="16"/>
              </w:rPr>
            </w:pPr>
          </w:p>
          <w:p w14:paraId="401861EC" w14:textId="77777777" w:rsidR="0091401F" w:rsidRDefault="0091401F" w:rsidP="0082296D">
            <w:pPr>
              <w:spacing w:line="240" w:lineRule="exact"/>
              <w:rPr>
                <w:sz w:val="16"/>
                <w:szCs w:val="16"/>
              </w:rPr>
            </w:pPr>
          </w:p>
          <w:p w14:paraId="54922895" w14:textId="77777777" w:rsidR="0091401F" w:rsidRDefault="0091401F" w:rsidP="0082296D">
            <w:pPr>
              <w:spacing w:line="240" w:lineRule="exact"/>
              <w:rPr>
                <w:sz w:val="16"/>
                <w:szCs w:val="16"/>
              </w:rPr>
            </w:pPr>
          </w:p>
          <w:p w14:paraId="18EB8192" w14:textId="4DD00C65" w:rsidR="0091401F" w:rsidRDefault="0091401F" w:rsidP="0082296D">
            <w:pPr>
              <w:spacing w:line="240" w:lineRule="exact"/>
              <w:rPr>
                <w:sz w:val="16"/>
                <w:szCs w:val="16"/>
              </w:rPr>
            </w:pPr>
            <w:r w:rsidRPr="009140DE">
              <w:rPr>
                <w:rFonts w:hint="eastAsia"/>
                <w:sz w:val="16"/>
                <w:szCs w:val="16"/>
              </w:rPr>
              <w:t>・幼児とのよりよいかかわり方を考え、課題の解決に主体的に取り組んでいる。</w:t>
            </w:r>
          </w:p>
          <w:p w14:paraId="4671AAC3" w14:textId="77777777" w:rsidR="0091401F" w:rsidRDefault="0091401F" w:rsidP="0082296D">
            <w:pPr>
              <w:spacing w:line="240" w:lineRule="exact"/>
              <w:rPr>
                <w:sz w:val="16"/>
                <w:szCs w:val="16"/>
              </w:rPr>
            </w:pPr>
          </w:p>
          <w:p w14:paraId="4A4E8CB0" w14:textId="77777777" w:rsidR="0091401F" w:rsidRDefault="0091401F" w:rsidP="0082296D">
            <w:pPr>
              <w:spacing w:line="240" w:lineRule="exact"/>
              <w:rPr>
                <w:sz w:val="16"/>
                <w:szCs w:val="16"/>
              </w:rPr>
            </w:pPr>
          </w:p>
          <w:p w14:paraId="172F9F34" w14:textId="77777777" w:rsidR="0091401F" w:rsidRDefault="0091401F" w:rsidP="0082296D">
            <w:pPr>
              <w:spacing w:line="240" w:lineRule="exact"/>
              <w:rPr>
                <w:sz w:val="16"/>
                <w:szCs w:val="16"/>
              </w:rPr>
            </w:pPr>
          </w:p>
          <w:p w14:paraId="7D999BB1" w14:textId="77777777" w:rsidR="0091401F" w:rsidRDefault="0091401F" w:rsidP="0082296D">
            <w:pPr>
              <w:spacing w:line="240" w:lineRule="exact"/>
              <w:rPr>
                <w:sz w:val="16"/>
                <w:szCs w:val="16"/>
              </w:rPr>
            </w:pPr>
          </w:p>
          <w:p w14:paraId="7F6C92FD" w14:textId="77777777" w:rsidR="0091401F" w:rsidRDefault="0091401F" w:rsidP="0082296D">
            <w:pPr>
              <w:spacing w:line="240" w:lineRule="exact"/>
              <w:rPr>
                <w:sz w:val="16"/>
                <w:szCs w:val="16"/>
              </w:rPr>
            </w:pPr>
          </w:p>
          <w:p w14:paraId="2B2A0751" w14:textId="77777777" w:rsidR="0091401F" w:rsidRDefault="0091401F" w:rsidP="0082296D">
            <w:pPr>
              <w:spacing w:line="240" w:lineRule="exact"/>
              <w:rPr>
                <w:sz w:val="16"/>
                <w:szCs w:val="16"/>
              </w:rPr>
            </w:pPr>
          </w:p>
          <w:p w14:paraId="518E8F37" w14:textId="77777777" w:rsidR="0091401F" w:rsidRDefault="0091401F" w:rsidP="0082296D">
            <w:pPr>
              <w:spacing w:line="240" w:lineRule="exact"/>
              <w:rPr>
                <w:sz w:val="16"/>
                <w:szCs w:val="16"/>
              </w:rPr>
            </w:pPr>
          </w:p>
          <w:p w14:paraId="0EFFD219" w14:textId="77777777" w:rsidR="0091401F" w:rsidRDefault="0091401F" w:rsidP="0082296D">
            <w:pPr>
              <w:spacing w:line="240" w:lineRule="exact"/>
              <w:rPr>
                <w:sz w:val="16"/>
                <w:szCs w:val="16"/>
              </w:rPr>
            </w:pPr>
          </w:p>
          <w:p w14:paraId="180C013C" w14:textId="77777777" w:rsidR="0091401F" w:rsidRDefault="0091401F" w:rsidP="0082296D">
            <w:pPr>
              <w:spacing w:line="240" w:lineRule="exact"/>
              <w:rPr>
                <w:sz w:val="16"/>
                <w:szCs w:val="16"/>
              </w:rPr>
            </w:pPr>
          </w:p>
          <w:p w14:paraId="03593B28" w14:textId="77777777" w:rsidR="0091401F" w:rsidRDefault="0091401F" w:rsidP="0082296D">
            <w:pPr>
              <w:spacing w:line="240" w:lineRule="exact"/>
              <w:rPr>
                <w:sz w:val="16"/>
                <w:szCs w:val="16"/>
              </w:rPr>
            </w:pPr>
          </w:p>
          <w:p w14:paraId="70EF5565" w14:textId="4CCC5E7E" w:rsidR="0091401F" w:rsidRPr="009140DE" w:rsidRDefault="0091401F" w:rsidP="0082296D">
            <w:pPr>
              <w:spacing w:line="240" w:lineRule="exact"/>
              <w:rPr>
                <w:sz w:val="16"/>
                <w:szCs w:val="16"/>
              </w:rPr>
            </w:pPr>
          </w:p>
        </w:tc>
      </w:tr>
      <w:tr w:rsidR="0091401F" w:rsidRPr="00FB5EFE" w14:paraId="7A2DE52C" w14:textId="77777777" w:rsidTr="00F260B0">
        <w:trPr>
          <w:cantSplit/>
          <w:trHeight w:val="1970"/>
        </w:trPr>
        <w:tc>
          <w:tcPr>
            <w:tcW w:w="426" w:type="dxa"/>
            <w:vMerge/>
            <w:textDirection w:val="tbRlV"/>
          </w:tcPr>
          <w:p w14:paraId="254CDEB1" w14:textId="77777777" w:rsidR="0091401F" w:rsidRPr="000B3FCB" w:rsidRDefault="0091401F" w:rsidP="0082296D">
            <w:pPr>
              <w:spacing w:line="240" w:lineRule="exact"/>
              <w:ind w:left="113" w:right="113"/>
              <w:jc w:val="center"/>
              <w:rPr>
                <w:color w:val="000000" w:themeColor="text1"/>
                <w:sz w:val="16"/>
                <w:szCs w:val="16"/>
              </w:rPr>
            </w:pPr>
          </w:p>
        </w:tc>
        <w:tc>
          <w:tcPr>
            <w:tcW w:w="1276" w:type="dxa"/>
            <w:vMerge/>
          </w:tcPr>
          <w:p w14:paraId="1107EB9E" w14:textId="77777777" w:rsidR="0091401F" w:rsidRDefault="0091401F" w:rsidP="0082296D">
            <w:pPr>
              <w:spacing w:line="240" w:lineRule="exact"/>
              <w:rPr>
                <w:sz w:val="16"/>
                <w:szCs w:val="16"/>
              </w:rPr>
            </w:pPr>
          </w:p>
        </w:tc>
        <w:tc>
          <w:tcPr>
            <w:tcW w:w="1984" w:type="dxa"/>
            <w:tcBorders>
              <w:top w:val="dotted" w:sz="4" w:space="0" w:color="auto"/>
            </w:tcBorders>
          </w:tcPr>
          <w:p w14:paraId="2E8A827A" w14:textId="77777777" w:rsidR="0091401F" w:rsidRDefault="0091401F" w:rsidP="0082296D">
            <w:pPr>
              <w:spacing w:line="240" w:lineRule="exact"/>
              <w:rPr>
                <w:sz w:val="16"/>
                <w:szCs w:val="16"/>
              </w:rPr>
            </w:pPr>
            <w:r>
              <w:rPr>
                <w:rFonts w:hint="eastAsia"/>
                <w:sz w:val="16"/>
                <w:szCs w:val="16"/>
              </w:rPr>
              <w:t>■子どもの成長と地域のつながりについて知り、地域の中で中学生ができることを考える。</w:t>
            </w:r>
          </w:p>
          <w:p w14:paraId="77E6D287" w14:textId="77777777" w:rsidR="0091401F" w:rsidRPr="009140DE" w:rsidRDefault="0091401F" w:rsidP="0082296D">
            <w:pPr>
              <w:spacing w:line="240" w:lineRule="exact"/>
              <w:rPr>
                <w:sz w:val="16"/>
                <w:szCs w:val="16"/>
              </w:rPr>
            </w:pPr>
            <w:r>
              <w:rPr>
                <w:rFonts w:hint="eastAsia"/>
                <w:sz w:val="16"/>
                <w:szCs w:val="16"/>
              </w:rPr>
              <w:t>○地域で子どもを支えている施設の役割などを理解し、中学生ができるかかわりについて考える。</w:t>
            </w:r>
          </w:p>
        </w:tc>
        <w:tc>
          <w:tcPr>
            <w:tcW w:w="327" w:type="dxa"/>
            <w:vMerge/>
          </w:tcPr>
          <w:p w14:paraId="6D2785D8" w14:textId="77777777" w:rsidR="0091401F" w:rsidRDefault="0091401F" w:rsidP="0082296D">
            <w:pPr>
              <w:spacing w:line="240" w:lineRule="exact"/>
              <w:rPr>
                <w:color w:val="000000" w:themeColor="text1"/>
                <w:sz w:val="16"/>
                <w:szCs w:val="16"/>
              </w:rPr>
            </w:pPr>
          </w:p>
        </w:tc>
        <w:tc>
          <w:tcPr>
            <w:tcW w:w="2111" w:type="dxa"/>
            <w:tcBorders>
              <w:top w:val="dotted" w:sz="4" w:space="0" w:color="auto"/>
            </w:tcBorders>
          </w:tcPr>
          <w:p w14:paraId="2046929A" w14:textId="77777777" w:rsidR="0091401F" w:rsidRPr="009140DE" w:rsidRDefault="0091401F" w:rsidP="0082296D">
            <w:pPr>
              <w:spacing w:line="240" w:lineRule="exact"/>
              <w:rPr>
                <w:sz w:val="16"/>
                <w:szCs w:val="16"/>
              </w:rPr>
            </w:pPr>
          </w:p>
        </w:tc>
        <w:tc>
          <w:tcPr>
            <w:tcW w:w="2112" w:type="dxa"/>
            <w:tcBorders>
              <w:top w:val="dotted" w:sz="4" w:space="0" w:color="auto"/>
            </w:tcBorders>
          </w:tcPr>
          <w:p w14:paraId="4E72DD69" w14:textId="77777777" w:rsidR="0091401F" w:rsidRPr="009140DE" w:rsidRDefault="0091401F" w:rsidP="0082296D">
            <w:pPr>
              <w:spacing w:line="240" w:lineRule="exact"/>
              <w:rPr>
                <w:sz w:val="16"/>
                <w:szCs w:val="16"/>
              </w:rPr>
            </w:pPr>
            <w:r>
              <w:rPr>
                <w:rFonts w:hint="eastAsia"/>
                <w:sz w:val="16"/>
                <w:szCs w:val="16"/>
              </w:rPr>
              <w:t>・地域での幼児とのかかわり方について考え、工夫している。</w:t>
            </w:r>
          </w:p>
        </w:tc>
        <w:tc>
          <w:tcPr>
            <w:tcW w:w="2112" w:type="dxa"/>
            <w:tcBorders>
              <w:top w:val="dotted" w:sz="4" w:space="0" w:color="auto"/>
            </w:tcBorders>
          </w:tcPr>
          <w:p w14:paraId="66C7C9BA" w14:textId="77777777" w:rsidR="0091401F" w:rsidRDefault="0091401F" w:rsidP="0082296D">
            <w:pPr>
              <w:spacing w:line="240" w:lineRule="exact"/>
              <w:rPr>
                <w:sz w:val="16"/>
                <w:szCs w:val="16"/>
              </w:rPr>
            </w:pPr>
          </w:p>
          <w:p w14:paraId="27A4D937" w14:textId="77777777" w:rsidR="0091401F" w:rsidRPr="009140DE" w:rsidRDefault="0091401F" w:rsidP="0082296D">
            <w:pPr>
              <w:spacing w:line="240" w:lineRule="exact"/>
              <w:rPr>
                <w:sz w:val="16"/>
                <w:szCs w:val="16"/>
              </w:rPr>
            </w:pPr>
          </w:p>
        </w:tc>
      </w:tr>
      <w:tr w:rsidR="0082296D" w:rsidRPr="00FB5EFE" w14:paraId="734E8256" w14:textId="77777777" w:rsidTr="00FB5EFE">
        <w:trPr>
          <w:cantSplit/>
          <w:trHeight w:val="1840"/>
        </w:trPr>
        <w:tc>
          <w:tcPr>
            <w:tcW w:w="426" w:type="dxa"/>
            <w:vMerge/>
            <w:textDirection w:val="tbRlV"/>
          </w:tcPr>
          <w:p w14:paraId="60BA109B" w14:textId="1C439465" w:rsidR="0082296D" w:rsidRPr="00FB5EFE" w:rsidRDefault="0082296D" w:rsidP="0082296D">
            <w:pPr>
              <w:spacing w:line="240" w:lineRule="exact"/>
              <w:ind w:left="113" w:right="113"/>
              <w:rPr>
                <w:sz w:val="16"/>
                <w:szCs w:val="16"/>
              </w:rPr>
            </w:pPr>
          </w:p>
        </w:tc>
        <w:tc>
          <w:tcPr>
            <w:tcW w:w="1276" w:type="dxa"/>
          </w:tcPr>
          <w:p w14:paraId="6B0D915D" w14:textId="032A95FD" w:rsidR="0082296D" w:rsidRDefault="0082296D" w:rsidP="0082296D">
            <w:pPr>
              <w:spacing w:line="240" w:lineRule="exact"/>
              <w:rPr>
                <w:sz w:val="16"/>
                <w:szCs w:val="16"/>
              </w:rPr>
            </w:pPr>
            <w:r>
              <w:rPr>
                <w:rFonts w:hint="eastAsia"/>
                <w:sz w:val="16"/>
                <w:szCs w:val="16"/>
              </w:rPr>
              <w:t>7</w:t>
            </w:r>
            <w:r w:rsidRPr="002136D6">
              <w:rPr>
                <w:rFonts w:hint="eastAsia"/>
                <w:sz w:val="16"/>
                <w:szCs w:val="16"/>
              </w:rPr>
              <w:t>持続可能な家庭生活</w:t>
            </w:r>
          </w:p>
          <w:p w14:paraId="59240FBC" w14:textId="77777777" w:rsidR="0082296D" w:rsidRDefault="0082296D" w:rsidP="0082296D">
            <w:pPr>
              <w:spacing w:line="240" w:lineRule="exact"/>
              <w:rPr>
                <w:sz w:val="16"/>
                <w:szCs w:val="16"/>
              </w:rPr>
            </w:pPr>
            <w:r>
              <w:rPr>
                <w:rFonts w:hint="eastAsia"/>
                <w:sz w:val="16"/>
                <w:szCs w:val="16"/>
              </w:rPr>
              <w:t>(p.82~84)</w:t>
            </w:r>
          </w:p>
          <w:p w14:paraId="5D1BED10" w14:textId="2C64AF7B" w:rsidR="0082296D" w:rsidRPr="00FB5EFE" w:rsidRDefault="0082296D" w:rsidP="0082296D">
            <w:pPr>
              <w:spacing w:line="240" w:lineRule="exact"/>
              <w:rPr>
                <w:sz w:val="16"/>
                <w:szCs w:val="16"/>
              </w:rPr>
            </w:pPr>
          </w:p>
        </w:tc>
        <w:tc>
          <w:tcPr>
            <w:tcW w:w="1984" w:type="dxa"/>
          </w:tcPr>
          <w:p w14:paraId="2C9DD705" w14:textId="77777777" w:rsidR="0082296D" w:rsidRPr="002136D6" w:rsidRDefault="0082296D" w:rsidP="0082296D">
            <w:pPr>
              <w:spacing w:line="240" w:lineRule="exact"/>
              <w:rPr>
                <w:sz w:val="16"/>
                <w:szCs w:val="16"/>
              </w:rPr>
            </w:pPr>
            <w:r w:rsidRPr="002136D6">
              <w:rPr>
                <w:rFonts w:hint="eastAsia"/>
                <w:sz w:val="16"/>
                <w:szCs w:val="16"/>
              </w:rPr>
              <w:t>■誰もが尊重される家庭・地域の生活について課題を見つけ解決策を考える。</w:t>
            </w:r>
          </w:p>
          <w:p w14:paraId="3E4EB242" w14:textId="77777777" w:rsidR="0082296D" w:rsidRPr="002136D6" w:rsidRDefault="0082296D" w:rsidP="0082296D">
            <w:pPr>
              <w:spacing w:line="240" w:lineRule="exact"/>
              <w:rPr>
                <w:sz w:val="16"/>
                <w:szCs w:val="16"/>
              </w:rPr>
            </w:pPr>
            <w:r w:rsidRPr="002136D6">
              <w:rPr>
                <w:rFonts w:hint="eastAsia"/>
                <w:sz w:val="16"/>
                <w:szCs w:val="16"/>
              </w:rPr>
              <w:t>○家庭生活の学習をふり返り、</w:t>
            </w:r>
            <w:r w:rsidRPr="002136D6">
              <w:rPr>
                <w:sz w:val="16"/>
                <w:szCs w:val="16"/>
              </w:rPr>
              <w:t>SDGｓと家庭生活のかかわりについて考える。</w:t>
            </w:r>
          </w:p>
          <w:p w14:paraId="13626817" w14:textId="010F7C23" w:rsidR="0082296D" w:rsidRPr="00FB5EFE" w:rsidRDefault="0082296D" w:rsidP="0082296D">
            <w:pPr>
              <w:spacing w:line="240" w:lineRule="exact"/>
              <w:rPr>
                <w:sz w:val="16"/>
                <w:szCs w:val="16"/>
              </w:rPr>
            </w:pPr>
            <w:r w:rsidRPr="002136D6">
              <w:rPr>
                <w:rFonts w:hint="eastAsia"/>
                <w:sz w:val="16"/>
                <w:szCs w:val="16"/>
              </w:rPr>
              <w:t>○誰もが尊重される社会はどうすれば実現するかについて考え、話し合い、発表する。</w:t>
            </w:r>
          </w:p>
        </w:tc>
        <w:tc>
          <w:tcPr>
            <w:tcW w:w="327" w:type="dxa"/>
          </w:tcPr>
          <w:p w14:paraId="413FF5B3" w14:textId="7D1305BE" w:rsidR="0082296D" w:rsidRPr="00FB5EFE" w:rsidRDefault="007F5B25" w:rsidP="0082296D">
            <w:pPr>
              <w:spacing w:line="240" w:lineRule="exact"/>
              <w:rPr>
                <w:color w:val="000000" w:themeColor="text1"/>
                <w:sz w:val="16"/>
                <w:szCs w:val="16"/>
              </w:rPr>
            </w:pPr>
            <w:r>
              <w:rPr>
                <w:rFonts w:hint="eastAsia"/>
                <w:color w:val="000000" w:themeColor="text1"/>
                <w:sz w:val="16"/>
                <w:szCs w:val="16"/>
              </w:rPr>
              <w:t>1</w:t>
            </w:r>
          </w:p>
        </w:tc>
        <w:tc>
          <w:tcPr>
            <w:tcW w:w="2111" w:type="dxa"/>
          </w:tcPr>
          <w:p w14:paraId="06962309" w14:textId="77777777" w:rsidR="0082296D" w:rsidRDefault="0082296D" w:rsidP="0082296D">
            <w:pPr>
              <w:spacing w:line="240" w:lineRule="exact"/>
              <w:rPr>
                <w:sz w:val="16"/>
                <w:szCs w:val="16"/>
              </w:rPr>
            </w:pPr>
          </w:p>
          <w:p w14:paraId="25DB4707" w14:textId="77777777" w:rsidR="0082296D" w:rsidRDefault="0082296D" w:rsidP="0082296D">
            <w:pPr>
              <w:spacing w:line="240" w:lineRule="exact"/>
              <w:rPr>
                <w:sz w:val="16"/>
                <w:szCs w:val="16"/>
              </w:rPr>
            </w:pPr>
          </w:p>
          <w:p w14:paraId="0FDFC7F5" w14:textId="77777777" w:rsidR="0082296D" w:rsidRDefault="0082296D" w:rsidP="0082296D">
            <w:pPr>
              <w:spacing w:line="240" w:lineRule="exact"/>
              <w:rPr>
                <w:sz w:val="16"/>
                <w:szCs w:val="16"/>
              </w:rPr>
            </w:pPr>
          </w:p>
          <w:p w14:paraId="4DC1A879" w14:textId="52D26C71" w:rsidR="0082296D" w:rsidRPr="00FB5EFE" w:rsidRDefault="0082296D" w:rsidP="0082296D">
            <w:pPr>
              <w:spacing w:line="240" w:lineRule="exact"/>
              <w:rPr>
                <w:sz w:val="16"/>
                <w:szCs w:val="16"/>
              </w:rPr>
            </w:pPr>
          </w:p>
        </w:tc>
        <w:tc>
          <w:tcPr>
            <w:tcW w:w="2112" w:type="dxa"/>
          </w:tcPr>
          <w:p w14:paraId="1968F8A2" w14:textId="314C2FCC" w:rsidR="000321C8" w:rsidRPr="00FB5EFE" w:rsidRDefault="000321C8" w:rsidP="0082296D">
            <w:pPr>
              <w:spacing w:line="240" w:lineRule="exact"/>
              <w:rPr>
                <w:sz w:val="16"/>
                <w:szCs w:val="16"/>
              </w:rPr>
            </w:pPr>
            <w:r>
              <w:rPr>
                <w:rFonts w:hint="eastAsia"/>
                <w:sz w:val="16"/>
                <w:szCs w:val="16"/>
              </w:rPr>
              <w:t>・家族・家庭・地域についての課題解決に向けた一連の活動について、考察したことを論理的に表現している。</w:t>
            </w:r>
          </w:p>
        </w:tc>
        <w:tc>
          <w:tcPr>
            <w:tcW w:w="2112" w:type="dxa"/>
          </w:tcPr>
          <w:p w14:paraId="6B172E0C" w14:textId="35D02D69" w:rsidR="0082296D" w:rsidRPr="00FB5EFE" w:rsidRDefault="0082296D" w:rsidP="0082296D">
            <w:pPr>
              <w:spacing w:line="240" w:lineRule="exact"/>
              <w:rPr>
                <w:color w:val="000000" w:themeColor="text1"/>
                <w:sz w:val="16"/>
                <w:szCs w:val="16"/>
              </w:rPr>
            </w:pPr>
            <w:r w:rsidRPr="004C6B30">
              <w:rPr>
                <w:rFonts w:hint="eastAsia"/>
                <w:color w:val="000000" w:themeColor="text1"/>
                <w:sz w:val="16"/>
                <w:szCs w:val="16"/>
              </w:rPr>
              <w:t>・これからのよりよい社会</w:t>
            </w:r>
            <w:r>
              <w:rPr>
                <w:rFonts w:hint="eastAsia"/>
                <w:color w:val="000000" w:themeColor="text1"/>
                <w:sz w:val="16"/>
                <w:szCs w:val="16"/>
              </w:rPr>
              <w:t>のために</w:t>
            </w:r>
            <w:r w:rsidRPr="004C6B30">
              <w:rPr>
                <w:rFonts w:hint="eastAsia"/>
                <w:color w:val="000000" w:themeColor="text1"/>
                <w:sz w:val="16"/>
                <w:szCs w:val="16"/>
              </w:rPr>
              <w:t>、何ができるのか</w:t>
            </w:r>
            <w:r>
              <w:rPr>
                <w:rFonts w:hint="eastAsia"/>
                <w:color w:val="000000" w:themeColor="text1"/>
                <w:sz w:val="16"/>
                <w:szCs w:val="16"/>
              </w:rPr>
              <w:t>について</w:t>
            </w:r>
            <w:r w:rsidR="001824E3">
              <w:rPr>
                <w:rFonts w:hint="eastAsia"/>
                <w:color w:val="000000" w:themeColor="text1"/>
                <w:sz w:val="16"/>
                <w:szCs w:val="16"/>
              </w:rPr>
              <w:t>工夫し創造し、実践しようとしている。</w:t>
            </w:r>
          </w:p>
        </w:tc>
      </w:tr>
      <w:tr w:rsidR="0082296D" w:rsidRPr="00FB5EFE" w14:paraId="290FD274" w14:textId="77777777" w:rsidTr="00FB5EFE">
        <w:trPr>
          <w:cantSplit/>
          <w:trHeight w:val="1840"/>
        </w:trPr>
        <w:tc>
          <w:tcPr>
            <w:tcW w:w="426" w:type="dxa"/>
            <w:textDirection w:val="tbRlV"/>
          </w:tcPr>
          <w:p w14:paraId="10437AAA" w14:textId="31C755E3" w:rsidR="0082296D" w:rsidRPr="00383CDB" w:rsidRDefault="0082296D" w:rsidP="0082296D">
            <w:pPr>
              <w:spacing w:line="240" w:lineRule="exact"/>
              <w:ind w:left="113" w:right="113"/>
              <w:jc w:val="center"/>
              <w:rPr>
                <w:color w:val="000000" w:themeColor="text1"/>
                <w:sz w:val="16"/>
                <w:szCs w:val="16"/>
              </w:rPr>
            </w:pPr>
            <w:r>
              <w:rPr>
                <w:rFonts w:hint="eastAsia"/>
                <w:color w:val="000000" w:themeColor="text1"/>
                <w:sz w:val="16"/>
                <w:szCs w:val="16"/>
              </w:rPr>
              <w:t>C消費生活・環境</w:t>
            </w:r>
          </w:p>
        </w:tc>
        <w:tc>
          <w:tcPr>
            <w:tcW w:w="1276" w:type="dxa"/>
          </w:tcPr>
          <w:p w14:paraId="5C389270" w14:textId="13C8AB6F" w:rsidR="0082296D" w:rsidRPr="00FB5EFE" w:rsidRDefault="0082296D" w:rsidP="0082296D">
            <w:pPr>
              <w:spacing w:line="240" w:lineRule="exact"/>
              <w:rPr>
                <w:sz w:val="16"/>
                <w:szCs w:val="16"/>
              </w:rPr>
            </w:pPr>
            <w:r w:rsidRPr="00FB5EFE">
              <w:rPr>
                <w:rFonts w:hint="eastAsia"/>
                <w:color w:val="000000" w:themeColor="text1"/>
                <w:sz w:val="16"/>
                <w:szCs w:val="16"/>
              </w:rPr>
              <w:t>４</w:t>
            </w:r>
            <w:r>
              <w:rPr>
                <w:rFonts w:hint="eastAsia"/>
                <w:color w:val="000000" w:themeColor="text1"/>
                <w:sz w:val="16"/>
                <w:szCs w:val="16"/>
              </w:rPr>
              <w:t>持続可能な社会に向けて</w:t>
            </w:r>
          </w:p>
          <w:p w14:paraId="07C58D79" w14:textId="07FF737A" w:rsidR="0082296D" w:rsidRPr="00F775F1" w:rsidRDefault="00F775F1" w:rsidP="0082296D">
            <w:pPr>
              <w:spacing w:line="240" w:lineRule="exact"/>
              <w:rPr>
                <w:sz w:val="16"/>
                <w:szCs w:val="16"/>
              </w:rPr>
            </w:pPr>
            <w:r>
              <w:rPr>
                <w:rFonts w:hint="eastAsia"/>
                <w:sz w:val="16"/>
                <w:szCs w:val="16"/>
              </w:rPr>
              <w:t>(p.284~288)</w:t>
            </w:r>
          </w:p>
        </w:tc>
        <w:tc>
          <w:tcPr>
            <w:tcW w:w="1984" w:type="dxa"/>
          </w:tcPr>
          <w:p w14:paraId="7693E172" w14:textId="001AB38E" w:rsidR="0082296D" w:rsidRDefault="0082296D" w:rsidP="0082296D">
            <w:pPr>
              <w:spacing w:line="240" w:lineRule="exact"/>
              <w:rPr>
                <w:sz w:val="16"/>
                <w:szCs w:val="16"/>
              </w:rPr>
            </w:pPr>
            <w:r>
              <w:rPr>
                <w:rFonts w:hint="eastAsia"/>
                <w:sz w:val="16"/>
                <w:szCs w:val="16"/>
              </w:rPr>
              <w:t>■</w:t>
            </w:r>
            <w:r w:rsidR="00162F38">
              <w:rPr>
                <w:rFonts w:hint="eastAsia"/>
                <w:sz w:val="16"/>
                <w:szCs w:val="16"/>
              </w:rPr>
              <w:t>持続可能な</w:t>
            </w:r>
            <w:r w:rsidR="007F5B25">
              <w:rPr>
                <w:rFonts w:hint="eastAsia"/>
                <w:sz w:val="16"/>
                <w:szCs w:val="16"/>
              </w:rPr>
              <w:t>社会に向けて</w:t>
            </w:r>
            <w:r w:rsidR="00162F38">
              <w:rPr>
                <w:rFonts w:hint="eastAsia"/>
                <w:sz w:val="16"/>
                <w:szCs w:val="16"/>
              </w:rPr>
              <w:t>、自分たちができることを考える。</w:t>
            </w:r>
          </w:p>
          <w:p w14:paraId="40D119E6" w14:textId="3C9FA0A2" w:rsidR="0082296D" w:rsidRPr="00FB5EFE" w:rsidRDefault="0082296D" w:rsidP="0082296D">
            <w:pPr>
              <w:spacing w:line="240" w:lineRule="exact"/>
              <w:rPr>
                <w:sz w:val="16"/>
                <w:szCs w:val="16"/>
              </w:rPr>
            </w:pPr>
            <w:r>
              <w:rPr>
                <w:rFonts w:hint="eastAsia"/>
                <w:sz w:val="16"/>
                <w:szCs w:val="16"/>
              </w:rPr>
              <w:t>○自分の消費生活が環境に与えている影響</w:t>
            </w:r>
            <w:r w:rsidR="00162F38">
              <w:rPr>
                <w:rFonts w:hint="eastAsia"/>
                <w:sz w:val="16"/>
                <w:szCs w:val="16"/>
              </w:rPr>
              <w:t>について話し合い、</w:t>
            </w:r>
            <w:r>
              <w:rPr>
                <w:rFonts w:hint="eastAsia"/>
                <w:sz w:val="16"/>
                <w:szCs w:val="16"/>
              </w:rPr>
              <w:t>自分なりの解決方法を考える。</w:t>
            </w:r>
          </w:p>
        </w:tc>
        <w:tc>
          <w:tcPr>
            <w:tcW w:w="327" w:type="dxa"/>
          </w:tcPr>
          <w:p w14:paraId="30DB5636" w14:textId="79E37DFD" w:rsidR="0082296D" w:rsidRPr="00FB5EFE" w:rsidRDefault="0082296D" w:rsidP="0082296D">
            <w:pPr>
              <w:spacing w:line="240" w:lineRule="exact"/>
              <w:rPr>
                <w:color w:val="000000" w:themeColor="text1"/>
                <w:sz w:val="16"/>
                <w:szCs w:val="16"/>
              </w:rPr>
            </w:pPr>
            <w:r>
              <w:rPr>
                <w:rFonts w:hint="eastAsia"/>
                <w:color w:val="000000" w:themeColor="text1"/>
                <w:sz w:val="16"/>
                <w:szCs w:val="16"/>
              </w:rPr>
              <w:t>3</w:t>
            </w:r>
          </w:p>
        </w:tc>
        <w:tc>
          <w:tcPr>
            <w:tcW w:w="2111" w:type="dxa"/>
          </w:tcPr>
          <w:p w14:paraId="69871E4C" w14:textId="36FA2F65" w:rsidR="0082296D" w:rsidRPr="00FB5EFE" w:rsidRDefault="007F5B25" w:rsidP="0082296D">
            <w:pPr>
              <w:spacing w:line="240" w:lineRule="exact"/>
              <w:rPr>
                <w:sz w:val="16"/>
                <w:szCs w:val="16"/>
              </w:rPr>
            </w:pPr>
            <w:r>
              <w:rPr>
                <w:rFonts w:hint="eastAsia"/>
                <w:sz w:val="16"/>
                <w:szCs w:val="16"/>
              </w:rPr>
              <w:t>・自分や家族の消費生活が環境に及ぼす影響について理解している。</w:t>
            </w:r>
          </w:p>
        </w:tc>
        <w:tc>
          <w:tcPr>
            <w:tcW w:w="2112" w:type="dxa"/>
          </w:tcPr>
          <w:p w14:paraId="7FA22ACA" w14:textId="6655EE39" w:rsidR="0082296D" w:rsidRPr="00FB5EFE" w:rsidRDefault="0082296D" w:rsidP="0082296D">
            <w:pPr>
              <w:spacing w:line="240" w:lineRule="exact"/>
              <w:rPr>
                <w:sz w:val="16"/>
                <w:szCs w:val="16"/>
              </w:rPr>
            </w:pPr>
            <w:r>
              <w:rPr>
                <w:rFonts w:hint="eastAsia"/>
                <w:sz w:val="16"/>
                <w:szCs w:val="16"/>
              </w:rPr>
              <w:t>・</w:t>
            </w:r>
            <w:r w:rsidR="00162F38">
              <w:rPr>
                <w:rFonts w:hint="eastAsia"/>
                <w:sz w:val="16"/>
                <w:szCs w:val="16"/>
              </w:rPr>
              <w:t>今までの学習をふり返り、持続可能な社会に向けての取り組み</w:t>
            </w:r>
            <w:r w:rsidR="001824E3">
              <w:rPr>
                <w:rFonts w:hint="eastAsia"/>
                <w:sz w:val="16"/>
                <w:szCs w:val="16"/>
              </w:rPr>
              <w:t>について</w:t>
            </w:r>
            <w:r w:rsidR="007F5B25">
              <w:rPr>
                <w:rFonts w:hint="eastAsia"/>
                <w:sz w:val="16"/>
                <w:szCs w:val="16"/>
              </w:rPr>
              <w:t>考え、工夫している。</w:t>
            </w:r>
          </w:p>
        </w:tc>
        <w:tc>
          <w:tcPr>
            <w:tcW w:w="2112" w:type="dxa"/>
          </w:tcPr>
          <w:p w14:paraId="0B5077C7" w14:textId="6556A91C" w:rsidR="0082296D" w:rsidRPr="00FB5EFE" w:rsidRDefault="0082296D" w:rsidP="0082296D">
            <w:pPr>
              <w:spacing w:line="240" w:lineRule="exact"/>
              <w:rPr>
                <w:color w:val="000000" w:themeColor="text1"/>
                <w:sz w:val="16"/>
                <w:szCs w:val="16"/>
              </w:rPr>
            </w:pPr>
            <w:r>
              <w:rPr>
                <w:rFonts w:hint="eastAsia"/>
                <w:color w:val="000000" w:themeColor="text1"/>
                <w:sz w:val="16"/>
                <w:szCs w:val="16"/>
              </w:rPr>
              <w:t>・</w:t>
            </w:r>
            <w:r w:rsidR="00162F38">
              <w:rPr>
                <w:rFonts w:hint="eastAsia"/>
                <w:color w:val="000000" w:themeColor="text1"/>
                <w:sz w:val="16"/>
                <w:szCs w:val="16"/>
              </w:rPr>
              <w:t>持続可能な社会を目指して、自分たちができることを工夫し、実践しようとしている。</w:t>
            </w:r>
          </w:p>
        </w:tc>
      </w:tr>
    </w:tbl>
    <w:p w14:paraId="537277E7" w14:textId="77777777" w:rsidR="009D1CD8" w:rsidRPr="00FB5EFE" w:rsidRDefault="009D1CD8">
      <w:pPr>
        <w:rPr>
          <w:sz w:val="16"/>
          <w:szCs w:val="16"/>
        </w:rPr>
      </w:pPr>
    </w:p>
    <w:sectPr w:rsidR="009D1CD8" w:rsidRPr="00FB5EFE" w:rsidSect="008920D3">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529FA" w14:textId="77777777" w:rsidR="00017CD8" w:rsidRDefault="00017CD8" w:rsidP="003C5634">
      <w:r>
        <w:separator/>
      </w:r>
    </w:p>
  </w:endnote>
  <w:endnote w:type="continuationSeparator" w:id="0">
    <w:p w14:paraId="7D57FF99" w14:textId="77777777" w:rsidR="00017CD8" w:rsidRDefault="00017CD8" w:rsidP="003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519587"/>
      <w:docPartObj>
        <w:docPartGallery w:val="Page Numbers (Bottom of Page)"/>
        <w:docPartUnique/>
      </w:docPartObj>
    </w:sdtPr>
    <w:sdtContent>
      <w:p w14:paraId="43DF27E6" w14:textId="119B973C" w:rsidR="00692B60" w:rsidRDefault="00692B60">
        <w:pPr>
          <w:pStyle w:val="a6"/>
        </w:pPr>
        <w:r>
          <w:fldChar w:fldCharType="begin"/>
        </w:r>
        <w:r>
          <w:instrText>PAGE   \* MERGEFORMAT</w:instrText>
        </w:r>
        <w:r>
          <w:fldChar w:fldCharType="separate"/>
        </w:r>
        <w:r>
          <w:rPr>
            <w:lang w:val="ja-JP"/>
          </w:rPr>
          <w:t>2</w:t>
        </w:r>
        <w:r>
          <w:fldChar w:fldCharType="end"/>
        </w:r>
      </w:p>
    </w:sdtContent>
  </w:sdt>
  <w:p w14:paraId="04A8451A" w14:textId="1874E01E" w:rsidR="003C5634" w:rsidRDefault="003C56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10AF" w14:textId="77777777" w:rsidR="00017CD8" w:rsidRDefault="00017CD8" w:rsidP="003C5634">
      <w:r>
        <w:separator/>
      </w:r>
    </w:p>
  </w:footnote>
  <w:footnote w:type="continuationSeparator" w:id="0">
    <w:p w14:paraId="31FB8B83" w14:textId="77777777" w:rsidR="00017CD8" w:rsidRDefault="00017CD8" w:rsidP="003C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8C58" w14:textId="7D1224EF" w:rsidR="00692B60" w:rsidRDefault="00692B60" w:rsidP="00692B60">
    <w:pPr>
      <w:rPr>
        <w:sz w:val="18"/>
        <w:szCs w:val="18"/>
      </w:rPr>
    </w:pPr>
  </w:p>
  <w:p w14:paraId="1A58314C" w14:textId="6F525054" w:rsidR="00692B60" w:rsidRPr="001E558B" w:rsidRDefault="00692B60" w:rsidP="00692B60">
    <w:pPr>
      <w:rPr>
        <w:sz w:val="20"/>
        <w:szCs w:val="21"/>
      </w:rPr>
    </w:pPr>
    <w:r w:rsidRPr="001E558B">
      <w:rPr>
        <w:rFonts w:hint="eastAsia"/>
        <w:sz w:val="18"/>
        <w:szCs w:val="18"/>
      </w:rPr>
      <w:t>教科書にそって、１時間ごとのまとまりを重視し、主体的な学習に取り組み、基礎・基本の定着をめざした指導計画案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27418"/>
    <w:multiLevelType w:val="hybridMultilevel"/>
    <w:tmpl w:val="501A786A"/>
    <w:lvl w:ilvl="0" w:tplc="F082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38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4"/>
    <w:rsid w:val="000104CA"/>
    <w:rsid w:val="00016A5E"/>
    <w:rsid w:val="00017CD8"/>
    <w:rsid w:val="000321C8"/>
    <w:rsid w:val="00036CAD"/>
    <w:rsid w:val="00042AD5"/>
    <w:rsid w:val="000B3FCB"/>
    <w:rsid w:val="00110C1B"/>
    <w:rsid w:val="00162F38"/>
    <w:rsid w:val="00163052"/>
    <w:rsid w:val="00177F2D"/>
    <w:rsid w:val="001824E3"/>
    <w:rsid w:val="00184A63"/>
    <w:rsid w:val="00184FCB"/>
    <w:rsid w:val="00192062"/>
    <w:rsid w:val="001A39B5"/>
    <w:rsid w:val="001B2852"/>
    <w:rsid w:val="001B4A7B"/>
    <w:rsid w:val="001C32DC"/>
    <w:rsid w:val="001C4E5F"/>
    <w:rsid w:val="001D0DE0"/>
    <w:rsid w:val="002003B9"/>
    <w:rsid w:val="00212037"/>
    <w:rsid w:val="002136D6"/>
    <w:rsid w:val="0024067C"/>
    <w:rsid w:val="00253D38"/>
    <w:rsid w:val="002831D4"/>
    <w:rsid w:val="002B190C"/>
    <w:rsid w:val="002B5C3C"/>
    <w:rsid w:val="002B6788"/>
    <w:rsid w:val="002C4B03"/>
    <w:rsid w:val="00330D9D"/>
    <w:rsid w:val="00383CDB"/>
    <w:rsid w:val="003A297B"/>
    <w:rsid w:val="003A4671"/>
    <w:rsid w:val="003A5491"/>
    <w:rsid w:val="003B7439"/>
    <w:rsid w:val="003C5634"/>
    <w:rsid w:val="003D6054"/>
    <w:rsid w:val="003F5B4D"/>
    <w:rsid w:val="00406019"/>
    <w:rsid w:val="00412A3D"/>
    <w:rsid w:val="00414D9D"/>
    <w:rsid w:val="00434EE7"/>
    <w:rsid w:val="00436134"/>
    <w:rsid w:val="00481169"/>
    <w:rsid w:val="00495B16"/>
    <w:rsid w:val="004B28BC"/>
    <w:rsid w:val="004C6B30"/>
    <w:rsid w:val="00551F99"/>
    <w:rsid w:val="0056692D"/>
    <w:rsid w:val="0058481D"/>
    <w:rsid w:val="005E6599"/>
    <w:rsid w:val="005F38B9"/>
    <w:rsid w:val="00601F86"/>
    <w:rsid w:val="00607041"/>
    <w:rsid w:val="006216A7"/>
    <w:rsid w:val="0062667A"/>
    <w:rsid w:val="00627246"/>
    <w:rsid w:val="006522DA"/>
    <w:rsid w:val="0066640B"/>
    <w:rsid w:val="00692B60"/>
    <w:rsid w:val="006A5343"/>
    <w:rsid w:val="006C01FE"/>
    <w:rsid w:val="006F62A9"/>
    <w:rsid w:val="0070776D"/>
    <w:rsid w:val="007228AD"/>
    <w:rsid w:val="0073781F"/>
    <w:rsid w:val="00767109"/>
    <w:rsid w:val="007B4F9A"/>
    <w:rsid w:val="007C32AE"/>
    <w:rsid w:val="007D1E2B"/>
    <w:rsid w:val="007D7203"/>
    <w:rsid w:val="007E3535"/>
    <w:rsid w:val="007F5B25"/>
    <w:rsid w:val="0080433A"/>
    <w:rsid w:val="0082296D"/>
    <w:rsid w:val="008920D3"/>
    <w:rsid w:val="008934F4"/>
    <w:rsid w:val="008A2696"/>
    <w:rsid w:val="009124BD"/>
    <w:rsid w:val="0091401F"/>
    <w:rsid w:val="009140DE"/>
    <w:rsid w:val="00922FAB"/>
    <w:rsid w:val="00927F3C"/>
    <w:rsid w:val="00941B6D"/>
    <w:rsid w:val="009621AF"/>
    <w:rsid w:val="009A746D"/>
    <w:rsid w:val="009D1CD8"/>
    <w:rsid w:val="009E40DF"/>
    <w:rsid w:val="00A418D4"/>
    <w:rsid w:val="00A4489E"/>
    <w:rsid w:val="00A95849"/>
    <w:rsid w:val="00AB7DA8"/>
    <w:rsid w:val="00AC45C6"/>
    <w:rsid w:val="00AE0C09"/>
    <w:rsid w:val="00AE1140"/>
    <w:rsid w:val="00AE793A"/>
    <w:rsid w:val="00B15A17"/>
    <w:rsid w:val="00B95A42"/>
    <w:rsid w:val="00BA5A02"/>
    <w:rsid w:val="00BB2D20"/>
    <w:rsid w:val="00BB7F99"/>
    <w:rsid w:val="00BC5396"/>
    <w:rsid w:val="00BC5B08"/>
    <w:rsid w:val="00C05779"/>
    <w:rsid w:val="00C11CBD"/>
    <w:rsid w:val="00C5204B"/>
    <w:rsid w:val="00C62BAB"/>
    <w:rsid w:val="00D441F0"/>
    <w:rsid w:val="00DC0FAD"/>
    <w:rsid w:val="00E406E2"/>
    <w:rsid w:val="00EC4368"/>
    <w:rsid w:val="00F4420F"/>
    <w:rsid w:val="00F46B68"/>
    <w:rsid w:val="00F775F1"/>
    <w:rsid w:val="00FB5BAB"/>
    <w:rsid w:val="00FB5EFE"/>
    <w:rsid w:val="00FD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0CD35"/>
  <w15:chartTrackingRefBased/>
  <w15:docId w15:val="{BD382A37-E3F4-40D5-9111-995AE46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634"/>
    <w:pPr>
      <w:tabs>
        <w:tab w:val="center" w:pos="4252"/>
        <w:tab w:val="right" w:pos="8504"/>
      </w:tabs>
      <w:snapToGrid w:val="0"/>
    </w:pPr>
  </w:style>
  <w:style w:type="character" w:customStyle="1" w:styleId="a5">
    <w:name w:val="ヘッダー (文字)"/>
    <w:basedOn w:val="a0"/>
    <w:link w:val="a4"/>
    <w:uiPriority w:val="99"/>
    <w:rsid w:val="003C5634"/>
  </w:style>
  <w:style w:type="paragraph" w:styleId="a6">
    <w:name w:val="footer"/>
    <w:basedOn w:val="a"/>
    <w:link w:val="a7"/>
    <w:uiPriority w:val="99"/>
    <w:unhideWhenUsed/>
    <w:rsid w:val="003C5634"/>
    <w:pPr>
      <w:tabs>
        <w:tab w:val="center" w:pos="4252"/>
        <w:tab w:val="right" w:pos="8504"/>
      </w:tabs>
      <w:snapToGrid w:val="0"/>
    </w:pPr>
  </w:style>
  <w:style w:type="character" w:customStyle="1" w:styleId="a7">
    <w:name w:val="フッター (文字)"/>
    <w:basedOn w:val="a0"/>
    <w:link w:val="a6"/>
    <w:uiPriority w:val="99"/>
    <w:rsid w:val="003C5634"/>
  </w:style>
  <w:style w:type="paragraph" w:styleId="a8">
    <w:name w:val="List Paragraph"/>
    <w:basedOn w:val="a"/>
    <w:uiPriority w:val="34"/>
    <w:qFormat/>
    <w:rsid w:val="00566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76BC-92FC-4910-8C6D-99ACCA6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紗矢子 鎌田</dc:creator>
  <cp:keywords/>
  <dc:description/>
  <cp:lastModifiedBy>k_toriumi</cp:lastModifiedBy>
  <cp:revision>35</cp:revision>
  <cp:lastPrinted>2024-09-09T04:01:00Z</cp:lastPrinted>
  <dcterms:created xsi:type="dcterms:W3CDTF">2024-09-05T07:23:00Z</dcterms:created>
  <dcterms:modified xsi:type="dcterms:W3CDTF">2024-09-09T07:25:00Z</dcterms:modified>
</cp:coreProperties>
</file>